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Override PartName="/word/footer2.xml" ContentType="application/vnd.openxmlformats-officedocument.wordprocessingml.footer+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00000" w:rsidRDefault="00C0102A">
      <w:pPr>
        <w:rPr>
          <w:b/>
        </w:rPr>
      </w:pPr>
      <w:r>
        <w:rPr>
          <w:b/>
          <w:noProof/>
          <w:szCs w:val="28"/>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34" type="#_x0000_t175" style="position:absolute;margin-left:39.75pt;margin-top:-17.8pt;width:441pt;height:51.35pt;z-index:251661312;mso-wrap-edited:f;mso-position-horizontal:absolute;mso-position-vertical:absolute" wrapcoords="21453 0 183 1270 183 5082 0 10164 -183 16517 -183 22552 2755 24458 5767 24458 15722 24458 18991 24458 21526 22552 21526 20329 21820 10164 21930 5082 21930 1270 21783 0 21453 0" strokecolor="#4f81bd" strokeweight="1.2pt">
            <v:shadow on="t" color="#bfbfbf" offset="1pt" offset2="-2pt"/>
            <v:textpath style="font-family:&quot;Calibri&quot;;font-style:italic;v-text-kern:t" trim="t" fitpath="t" string="Have Your DNA and Eat it too!"/>
            <w10:wrap type="tight"/>
          </v:shape>
        </w:pict>
      </w:r>
    </w:p>
    <w:p w:rsidR="006A7451" w:rsidRDefault="006A7451">
      <w:pPr>
        <w:widowControl w:val="0"/>
        <w:autoSpaceDE w:val="0"/>
        <w:autoSpaceDN w:val="0"/>
        <w:adjustRightInd w:val="0"/>
        <w:rPr>
          <w:szCs w:val="28"/>
        </w:rPr>
      </w:pPr>
    </w:p>
    <w:p w:rsidR="006A7451" w:rsidRDefault="006A7451">
      <w:pPr>
        <w:widowControl w:val="0"/>
        <w:autoSpaceDE w:val="0"/>
        <w:autoSpaceDN w:val="0"/>
        <w:adjustRightInd w:val="0"/>
        <w:rPr>
          <w:szCs w:val="28"/>
        </w:rPr>
      </w:pPr>
    </w:p>
    <w:p w:rsidR="006A7451" w:rsidRDefault="006A7451">
      <w:pPr>
        <w:widowControl w:val="0"/>
        <w:autoSpaceDE w:val="0"/>
        <w:autoSpaceDN w:val="0"/>
        <w:adjustRightInd w:val="0"/>
        <w:rPr>
          <w:szCs w:val="28"/>
        </w:rPr>
      </w:pPr>
    </w:p>
    <w:p w:rsidR="00C0102A" w:rsidRDefault="006A7451">
      <w:pPr>
        <w:widowControl w:val="0"/>
        <w:autoSpaceDE w:val="0"/>
        <w:autoSpaceDN w:val="0"/>
        <w:adjustRightInd w:val="0"/>
        <w:rPr>
          <w:szCs w:val="28"/>
        </w:rPr>
      </w:pPr>
      <w:r>
        <w:rPr>
          <w:szCs w:val="28"/>
        </w:rPr>
        <w:t xml:space="preserve">The four chemical bases in DNA (A, C, G, and T) create a code. Cells “read” this DNA code to make proteins, the building blocks of all organisms. </w:t>
      </w:r>
    </w:p>
    <w:p w:rsidR="006A7451" w:rsidRDefault="006A7451">
      <w:pPr>
        <w:widowControl w:val="0"/>
        <w:autoSpaceDE w:val="0"/>
        <w:autoSpaceDN w:val="0"/>
        <w:adjustRightInd w:val="0"/>
        <w:rPr>
          <w:szCs w:val="28"/>
        </w:rPr>
      </w:pPr>
    </w:p>
    <w:p w:rsidR="006A7451" w:rsidRDefault="006A7451">
      <w:pPr>
        <w:widowControl w:val="0"/>
        <w:autoSpaceDE w:val="0"/>
        <w:autoSpaceDN w:val="0"/>
        <w:adjustRightInd w:val="0"/>
        <w:rPr>
          <w:b/>
          <w:szCs w:val="28"/>
        </w:rPr>
      </w:pPr>
      <w:r w:rsidRPr="006A7451">
        <w:rPr>
          <w:b/>
          <w:szCs w:val="28"/>
        </w:rPr>
        <w:t>This is done in two steps:</w:t>
      </w:r>
    </w:p>
    <w:p w:rsidR="00000000" w:rsidRPr="006A7451" w:rsidRDefault="006A7451">
      <w:pPr>
        <w:widowControl w:val="0"/>
        <w:autoSpaceDE w:val="0"/>
        <w:autoSpaceDN w:val="0"/>
        <w:adjustRightInd w:val="0"/>
        <w:rPr>
          <w:b/>
          <w:szCs w:val="28"/>
        </w:rPr>
      </w:pPr>
    </w:p>
    <w:p w:rsidR="00000000" w:rsidRDefault="006A7451">
      <w:pPr>
        <w:widowControl w:val="0"/>
        <w:autoSpaceDE w:val="0"/>
        <w:autoSpaceDN w:val="0"/>
        <w:adjustRightInd w:val="0"/>
        <w:ind w:firstLine="720"/>
        <w:rPr>
          <w:b/>
          <w:szCs w:val="28"/>
        </w:rPr>
      </w:pPr>
      <w:r>
        <w:rPr>
          <w:szCs w:val="28"/>
        </w:rPr>
        <w:t xml:space="preserve">1. Copying the directions – </w:t>
      </w:r>
      <w:r>
        <w:rPr>
          <w:b/>
          <w:szCs w:val="28"/>
        </w:rPr>
        <w:t>Transcription</w:t>
      </w:r>
    </w:p>
    <w:p w:rsidR="00000000" w:rsidRDefault="00C0102A">
      <w:pPr>
        <w:widowControl w:val="0"/>
        <w:autoSpaceDE w:val="0"/>
        <w:autoSpaceDN w:val="0"/>
        <w:adjustRightInd w:val="0"/>
        <w:ind w:left="720"/>
        <w:rPr>
          <w:szCs w:val="28"/>
        </w:rPr>
      </w:pPr>
      <w:r>
        <w:rPr>
          <w:noProof/>
          <w:szCs w:val="20"/>
        </w:rPr>
        <w:drawing>
          <wp:anchor distT="0" distB="0" distL="114300" distR="114300" simplePos="0" relativeHeight="251655168" behindDoc="0" locked="0" layoutInCell="1" allowOverlap="1">
            <wp:simplePos x="0" y="0"/>
            <wp:positionH relativeFrom="column">
              <wp:posOffset>4051935</wp:posOffset>
            </wp:positionH>
            <wp:positionV relativeFrom="paragraph">
              <wp:posOffset>541655</wp:posOffset>
            </wp:positionV>
            <wp:extent cx="2256155" cy="2065655"/>
            <wp:effectExtent l="25400" t="0" r="444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256155" cy="2065655"/>
                    </a:xfrm>
                    <a:prstGeom prst="rect">
                      <a:avLst/>
                    </a:prstGeom>
                    <a:noFill/>
                    <a:ln w="9525">
                      <a:noFill/>
                      <a:miter lim="800000"/>
                      <a:headEnd/>
                      <a:tailEnd/>
                    </a:ln>
                  </pic:spPr>
                </pic:pic>
              </a:graphicData>
            </a:graphic>
          </wp:anchor>
        </w:drawing>
      </w:r>
      <w:r w:rsidR="006A7451">
        <w:rPr>
          <w:szCs w:val="28"/>
        </w:rPr>
        <w:t>2. Reading the copy to stri</w:t>
      </w:r>
      <w:r w:rsidR="006A7451">
        <w:rPr>
          <w:szCs w:val="28"/>
        </w:rPr>
        <w:t xml:space="preserve">ng together the small molecules (amino acids) that make up a protein – </w:t>
      </w:r>
      <w:r w:rsidR="006A7451">
        <w:rPr>
          <w:b/>
          <w:szCs w:val="28"/>
        </w:rPr>
        <w:t>Translation</w:t>
      </w:r>
      <w:r w:rsidR="006A7451">
        <w:rPr>
          <w:szCs w:val="28"/>
        </w:rPr>
        <w:t>.</w:t>
      </w:r>
    </w:p>
    <w:p w:rsidR="00000000" w:rsidRDefault="006A7451">
      <w:pPr>
        <w:widowControl w:val="0"/>
        <w:autoSpaceDE w:val="0"/>
        <w:autoSpaceDN w:val="0"/>
        <w:adjustRightInd w:val="0"/>
        <w:rPr>
          <w:b/>
          <w:szCs w:val="28"/>
        </w:rPr>
      </w:pPr>
    </w:p>
    <w:p w:rsidR="00000000" w:rsidRDefault="006A7451">
      <w:pPr>
        <w:widowControl w:val="0"/>
        <w:autoSpaceDE w:val="0"/>
        <w:autoSpaceDN w:val="0"/>
        <w:adjustRightInd w:val="0"/>
        <w:rPr>
          <w:b/>
          <w:szCs w:val="28"/>
        </w:rPr>
      </w:pPr>
      <w:r>
        <w:rPr>
          <w:b/>
          <w:szCs w:val="28"/>
        </w:rPr>
        <w:t>1. Making a Copy of DNA – Transcription</w:t>
      </w:r>
    </w:p>
    <w:p w:rsidR="00000000" w:rsidRDefault="006A7451">
      <w:pPr>
        <w:widowControl w:val="0"/>
        <w:autoSpaceDE w:val="0"/>
        <w:autoSpaceDN w:val="0"/>
        <w:adjustRightInd w:val="0"/>
      </w:pPr>
      <w:r>
        <w:t>Cells read DNA in small portions (genes) to create</w:t>
      </w:r>
    </w:p>
    <w:p w:rsidR="00C0102A" w:rsidRDefault="006A7451">
      <w:pPr>
        <w:widowControl w:val="0"/>
        <w:autoSpaceDE w:val="0"/>
        <w:autoSpaceDN w:val="0"/>
        <w:adjustRightInd w:val="0"/>
      </w:pPr>
      <w:r>
        <w:t>a protein. To do this, the cell must first make a copy of the gene’s code to sen</w:t>
      </w:r>
      <w:r>
        <w:t>d to the protein-building machinery (the ribosome and transfer RNA, or tRNA). This process is called transcription. Using the following materials, follow the steps below to see how this is done.</w:t>
      </w:r>
    </w:p>
    <w:p w:rsidR="00000000" w:rsidRDefault="006A7451">
      <w:pPr>
        <w:widowControl w:val="0"/>
        <w:autoSpaceDE w:val="0"/>
        <w:autoSpaceDN w:val="0"/>
        <w:adjustRightInd w:val="0"/>
      </w:pPr>
    </w:p>
    <w:p w:rsidR="00000000" w:rsidRDefault="006A7451">
      <w:pPr>
        <w:widowControl w:val="0"/>
        <w:autoSpaceDE w:val="0"/>
        <w:autoSpaceDN w:val="0"/>
        <w:adjustRightInd w:val="0"/>
        <w:rPr>
          <w:b/>
          <w:i/>
          <w:szCs w:val="28"/>
        </w:rPr>
      </w:pPr>
      <w:r>
        <w:rPr>
          <w:b/>
          <w:i/>
          <w:szCs w:val="28"/>
        </w:rPr>
        <w:t>You will need:</w:t>
      </w:r>
    </w:p>
    <w:p w:rsidR="00000000" w:rsidRDefault="006A7451">
      <w:pPr>
        <w:widowControl w:val="0"/>
        <w:autoSpaceDE w:val="0"/>
        <w:autoSpaceDN w:val="0"/>
        <w:adjustRightInd w:val="0"/>
        <w:rPr>
          <w:b/>
          <w:szCs w:val="28"/>
        </w:rPr>
      </w:pPr>
      <w:r>
        <w:rPr>
          <w:b/>
          <w:szCs w:val="28"/>
        </w:rPr>
        <w:t>Your licorice and marshmallow model of DNA</w:t>
      </w:r>
    </w:p>
    <w:p w:rsidR="00000000" w:rsidRDefault="006A7451">
      <w:pPr>
        <w:widowControl w:val="0"/>
        <w:autoSpaceDE w:val="0"/>
        <w:autoSpaceDN w:val="0"/>
        <w:adjustRightInd w:val="0"/>
        <w:rPr>
          <w:b/>
          <w:szCs w:val="28"/>
        </w:rPr>
      </w:pPr>
      <w:r>
        <w:rPr>
          <w:b/>
          <w:szCs w:val="28"/>
        </w:rPr>
        <w:t>9 g</w:t>
      </w:r>
      <w:r>
        <w:rPr>
          <w:b/>
          <w:szCs w:val="28"/>
        </w:rPr>
        <w:t>reen marshmallows</w:t>
      </w:r>
    </w:p>
    <w:p w:rsidR="00000000" w:rsidRDefault="006A7451">
      <w:pPr>
        <w:widowControl w:val="0"/>
        <w:autoSpaceDE w:val="0"/>
        <w:autoSpaceDN w:val="0"/>
        <w:adjustRightInd w:val="0"/>
        <w:rPr>
          <w:b/>
          <w:szCs w:val="28"/>
        </w:rPr>
      </w:pPr>
      <w:r>
        <w:rPr>
          <w:b/>
          <w:szCs w:val="28"/>
        </w:rPr>
        <w:t>9 yellow marshmallows</w:t>
      </w:r>
    </w:p>
    <w:p w:rsidR="00000000" w:rsidRDefault="006A7451">
      <w:pPr>
        <w:widowControl w:val="0"/>
        <w:autoSpaceDE w:val="0"/>
        <w:autoSpaceDN w:val="0"/>
        <w:adjustRightInd w:val="0"/>
        <w:rPr>
          <w:b/>
          <w:szCs w:val="28"/>
        </w:rPr>
      </w:pPr>
      <w:r>
        <w:rPr>
          <w:b/>
          <w:szCs w:val="28"/>
        </w:rPr>
        <w:t>9 orange marshmallows</w:t>
      </w:r>
    </w:p>
    <w:p w:rsidR="00000000" w:rsidRDefault="00C0102A">
      <w:pPr>
        <w:widowControl w:val="0"/>
        <w:autoSpaceDE w:val="0"/>
        <w:autoSpaceDN w:val="0"/>
        <w:adjustRightInd w:val="0"/>
        <w:rPr>
          <w:b/>
          <w:szCs w:val="28"/>
        </w:rPr>
      </w:pPr>
      <w:r>
        <w:rPr>
          <w:noProof/>
          <w:szCs w:val="20"/>
        </w:rPr>
        <w:drawing>
          <wp:anchor distT="0" distB="0" distL="114300" distR="114300" simplePos="0" relativeHeight="251656192" behindDoc="0" locked="0" layoutInCell="1" allowOverlap="1">
            <wp:simplePos x="0" y="0"/>
            <wp:positionH relativeFrom="column">
              <wp:posOffset>4623435</wp:posOffset>
            </wp:positionH>
            <wp:positionV relativeFrom="paragraph">
              <wp:posOffset>154940</wp:posOffset>
            </wp:positionV>
            <wp:extent cx="1480820" cy="1714500"/>
            <wp:effectExtent l="2540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480820" cy="1714500"/>
                    </a:xfrm>
                    <a:prstGeom prst="rect">
                      <a:avLst/>
                    </a:prstGeom>
                    <a:noFill/>
                    <a:ln w="9525">
                      <a:noFill/>
                      <a:miter lim="800000"/>
                      <a:headEnd/>
                      <a:tailEnd/>
                    </a:ln>
                  </pic:spPr>
                </pic:pic>
              </a:graphicData>
            </a:graphic>
          </wp:anchor>
        </w:drawing>
      </w:r>
      <w:r w:rsidR="006A7451">
        <w:rPr>
          <w:b/>
          <w:szCs w:val="28"/>
        </w:rPr>
        <w:t>9 pink marshmallows labeled “U”</w:t>
      </w:r>
    </w:p>
    <w:p w:rsidR="00000000" w:rsidRDefault="006A7451">
      <w:pPr>
        <w:widowControl w:val="0"/>
        <w:autoSpaceDE w:val="0"/>
        <w:autoSpaceDN w:val="0"/>
        <w:adjustRightInd w:val="0"/>
        <w:rPr>
          <w:b/>
          <w:szCs w:val="28"/>
        </w:rPr>
      </w:pPr>
      <w:r>
        <w:rPr>
          <w:b/>
          <w:szCs w:val="28"/>
        </w:rPr>
        <w:t>6 toothpicks broken or cut in half (12 half-toothpicks total)</w:t>
      </w:r>
    </w:p>
    <w:p w:rsidR="00000000" w:rsidRDefault="006A7451">
      <w:pPr>
        <w:widowControl w:val="0"/>
        <w:autoSpaceDE w:val="0"/>
        <w:autoSpaceDN w:val="0"/>
        <w:adjustRightInd w:val="0"/>
        <w:rPr>
          <w:szCs w:val="20"/>
        </w:rPr>
      </w:pPr>
      <w:r>
        <w:rPr>
          <w:b/>
          <w:szCs w:val="28"/>
        </w:rPr>
        <w:t>1 piece black licorice</w:t>
      </w:r>
    </w:p>
    <w:p w:rsidR="00000000" w:rsidRDefault="006A7451">
      <w:pPr>
        <w:rPr>
          <w:b/>
        </w:rPr>
      </w:pPr>
    </w:p>
    <w:p w:rsidR="00000000" w:rsidRDefault="006A7451">
      <w:pPr>
        <w:widowControl w:val="0"/>
        <w:autoSpaceDE w:val="0"/>
        <w:autoSpaceDN w:val="0"/>
        <w:adjustRightInd w:val="0"/>
      </w:pPr>
      <w:r>
        <w:rPr>
          <w:b/>
        </w:rPr>
        <w:t xml:space="preserve">Step 1: Unzip your DNA. </w:t>
      </w:r>
      <w:r>
        <w:t>Cells copy only one side of the DNA ladder.</w:t>
      </w:r>
    </w:p>
    <w:p w:rsidR="00C0102A" w:rsidRDefault="006A7451">
      <w:pPr>
        <w:widowControl w:val="0"/>
        <w:autoSpaceDE w:val="0"/>
        <w:autoSpaceDN w:val="0"/>
        <w:adjustRightInd w:val="0"/>
      </w:pPr>
      <w:r>
        <w:t>In orde</w:t>
      </w:r>
      <w:r>
        <w:t>r to make this copy, the chemical bases forming the rungs of the DNA ladder must be separated.</w:t>
      </w:r>
    </w:p>
    <w:p w:rsidR="00000000" w:rsidRDefault="006A7451">
      <w:pPr>
        <w:widowControl w:val="0"/>
        <w:autoSpaceDE w:val="0"/>
        <w:autoSpaceDN w:val="0"/>
        <w:adjustRightInd w:val="0"/>
      </w:pPr>
    </w:p>
    <w:p w:rsidR="006A7451" w:rsidRDefault="006A7451">
      <w:pPr>
        <w:widowControl w:val="0"/>
        <w:autoSpaceDE w:val="0"/>
        <w:autoSpaceDN w:val="0"/>
        <w:adjustRightInd w:val="0"/>
      </w:pPr>
      <w:r>
        <w:t>• Cut or break in the middle the toothpicks in your model to separate the chemical bases and unzip the DNA ladder.</w:t>
      </w:r>
    </w:p>
    <w:p w:rsidR="00000000" w:rsidRDefault="006A7451">
      <w:pPr>
        <w:widowControl w:val="0"/>
        <w:autoSpaceDE w:val="0"/>
        <w:autoSpaceDN w:val="0"/>
        <w:adjustRightInd w:val="0"/>
      </w:pPr>
    </w:p>
    <w:p w:rsidR="00000000" w:rsidRDefault="006A7451">
      <w:pPr>
        <w:widowControl w:val="0"/>
        <w:autoSpaceDE w:val="0"/>
        <w:autoSpaceDN w:val="0"/>
        <w:adjustRightInd w:val="0"/>
      </w:pPr>
      <w:r>
        <w:t>• Set the unlabeled backbone (with chemical ba</w:t>
      </w:r>
      <w:r>
        <w:t>ses attached) aside.</w:t>
      </w:r>
    </w:p>
    <w:p w:rsidR="00000000" w:rsidRDefault="006A7451">
      <w:pPr>
        <w:widowControl w:val="0"/>
        <w:autoSpaceDE w:val="0"/>
        <w:autoSpaceDN w:val="0"/>
        <w:adjustRightInd w:val="0"/>
      </w:pPr>
    </w:p>
    <w:p w:rsidR="00000000" w:rsidRDefault="00C0102A">
      <w:pPr>
        <w:widowControl w:val="0"/>
        <w:autoSpaceDE w:val="0"/>
        <w:autoSpaceDN w:val="0"/>
        <w:adjustRightInd w:val="0"/>
        <w:rPr>
          <w:b/>
        </w:rPr>
      </w:pPr>
      <w:r>
        <w:rPr>
          <w:noProof/>
          <w:szCs w:val="20"/>
        </w:rPr>
        <w:drawing>
          <wp:anchor distT="0" distB="0" distL="114300" distR="114300" simplePos="0" relativeHeight="251660288" behindDoc="0" locked="0" layoutInCell="1" allowOverlap="0">
            <wp:simplePos x="0" y="0"/>
            <wp:positionH relativeFrom="column">
              <wp:posOffset>-520065</wp:posOffset>
            </wp:positionH>
            <wp:positionV relativeFrom="paragraph">
              <wp:posOffset>56515</wp:posOffset>
            </wp:positionV>
            <wp:extent cx="2281555" cy="1916430"/>
            <wp:effectExtent l="25400" t="0" r="444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2281555" cy="1916430"/>
                    </a:xfrm>
                    <a:prstGeom prst="rect">
                      <a:avLst/>
                    </a:prstGeom>
                    <a:noFill/>
                    <a:ln w="9525">
                      <a:noFill/>
                      <a:miter lim="800000"/>
                      <a:headEnd/>
                      <a:tailEnd/>
                    </a:ln>
                  </pic:spPr>
                </pic:pic>
              </a:graphicData>
            </a:graphic>
          </wp:anchor>
        </w:drawing>
      </w:r>
      <w:r w:rsidR="006A7451">
        <w:rPr>
          <w:b/>
        </w:rPr>
        <w:t xml:space="preserve">Step 2: Begin to form your mRNA strand. </w:t>
      </w:r>
    </w:p>
    <w:p w:rsidR="006A7451" w:rsidRDefault="006A7451" w:rsidP="006A7451">
      <w:pPr>
        <w:widowControl w:val="0"/>
        <w:autoSpaceDE w:val="0"/>
        <w:autoSpaceDN w:val="0"/>
        <w:adjustRightInd w:val="0"/>
      </w:pPr>
    </w:p>
    <w:p w:rsidR="00C0102A" w:rsidRDefault="006A7451" w:rsidP="006A7451">
      <w:pPr>
        <w:widowControl w:val="0"/>
        <w:autoSpaceDE w:val="0"/>
        <w:autoSpaceDN w:val="0"/>
        <w:adjustRightInd w:val="0"/>
      </w:pPr>
      <w:r>
        <w:t>The exposed chemical bases, or nucleotides of the unzipped DNA are used to make the copy. Th</w:t>
      </w:r>
      <w:r>
        <w:t xml:space="preserve">is copy is called messenger RNA </w:t>
      </w:r>
      <w:r>
        <w:t xml:space="preserve">(mRNA). The mRNA molecule is also made of a backbone and the same </w:t>
      </w:r>
      <w:r>
        <w:t xml:space="preserve">chemical bases as DNA. There is one exception however – instead of Thymine (T), mRNA uses Uracil (U). </w:t>
      </w:r>
    </w:p>
    <w:p w:rsidR="00C0102A" w:rsidRDefault="00C0102A">
      <w:pPr>
        <w:widowControl w:val="0"/>
        <w:autoSpaceDE w:val="0"/>
        <w:autoSpaceDN w:val="0"/>
        <w:adjustRightInd w:val="0"/>
        <w:ind w:left="3600"/>
      </w:pPr>
      <w:r>
        <w:rPr>
          <w:noProof/>
          <w:szCs w:val="20"/>
        </w:rPr>
        <w:drawing>
          <wp:anchor distT="0" distB="0" distL="114300" distR="114300" simplePos="0" relativeHeight="251657216" behindDoc="0" locked="0" layoutInCell="1" allowOverlap="1">
            <wp:simplePos x="0" y="0"/>
            <wp:positionH relativeFrom="column">
              <wp:posOffset>4623435</wp:posOffset>
            </wp:positionH>
            <wp:positionV relativeFrom="paragraph">
              <wp:posOffset>-111760</wp:posOffset>
            </wp:positionV>
            <wp:extent cx="376555" cy="1485900"/>
            <wp:effectExtent l="25400" t="0" r="444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376555" cy="1485900"/>
                    </a:xfrm>
                    <a:prstGeom prst="rect">
                      <a:avLst/>
                    </a:prstGeom>
                    <a:noFill/>
                    <a:ln w="9525">
                      <a:noFill/>
                      <a:miter lim="800000"/>
                      <a:headEnd/>
                      <a:tailEnd/>
                    </a:ln>
                  </pic:spPr>
                </pic:pic>
              </a:graphicData>
            </a:graphic>
          </wp:anchor>
        </w:drawing>
      </w:r>
    </w:p>
    <w:p w:rsidR="00000000" w:rsidRDefault="006A7451" w:rsidP="006A7451">
      <w:pPr>
        <w:widowControl w:val="0"/>
        <w:autoSpaceDE w:val="0"/>
        <w:autoSpaceDN w:val="0"/>
        <w:adjustRightInd w:val="0"/>
      </w:pPr>
      <w:r>
        <w:t>The chemical bases in mRNA form pairs in the same w</w:t>
      </w:r>
      <w:r>
        <w:t>ay as DNA:</w:t>
      </w:r>
    </w:p>
    <w:p w:rsidR="00000000" w:rsidRDefault="006A7451" w:rsidP="006A7451">
      <w:pPr>
        <w:widowControl w:val="0"/>
        <w:autoSpaceDE w:val="0"/>
        <w:autoSpaceDN w:val="0"/>
        <w:adjustRightInd w:val="0"/>
      </w:pPr>
      <w:r>
        <w:t>Adenine (A) binds with Uracil (U)</w:t>
      </w:r>
    </w:p>
    <w:p w:rsidR="00000000" w:rsidRDefault="006A7451" w:rsidP="006A7451">
      <w:pPr>
        <w:widowControl w:val="0"/>
        <w:autoSpaceDE w:val="0"/>
        <w:autoSpaceDN w:val="0"/>
        <w:adjustRightInd w:val="0"/>
      </w:pPr>
      <w:r>
        <w:t>Guanine (G) binds with Cytosine (C).</w:t>
      </w:r>
    </w:p>
    <w:p w:rsidR="00C0102A" w:rsidRDefault="00C0102A">
      <w:pPr>
        <w:widowControl w:val="0"/>
        <w:autoSpaceDE w:val="0"/>
        <w:autoSpaceDN w:val="0"/>
        <w:adjustRightInd w:val="0"/>
      </w:pPr>
    </w:p>
    <w:p w:rsidR="00C0102A" w:rsidRDefault="00C0102A">
      <w:pPr>
        <w:widowControl w:val="0"/>
        <w:autoSpaceDE w:val="0"/>
        <w:autoSpaceDN w:val="0"/>
        <w:adjustRightInd w:val="0"/>
      </w:pPr>
    </w:p>
    <w:p w:rsidR="00000000" w:rsidRDefault="006A7451">
      <w:pPr>
        <w:widowControl w:val="0"/>
        <w:autoSpaceDE w:val="0"/>
        <w:autoSpaceDN w:val="0"/>
        <w:adjustRightInd w:val="0"/>
      </w:pPr>
    </w:p>
    <w:p w:rsidR="00000000" w:rsidRDefault="006A7451">
      <w:pPr>
        <w:widowControl w:val="0"/>
        <w:autoSpaceDE w:val="0"/>
        <w:autoSpaceDN w:val="0"/>
        <w:adjustRightInd w:val="0"/>
      </w:pPr>
    </w:p>
    <w:p w:rsidR="00000000" w:rsidRDefault="006A7451">
      <w:pPr>
        <w:widowControl w:val="0"/>
        <w:autoSpaceDE w:val="0"/>
        <w:autoSpaceDN w:val="0"/>
        <w:adjustRightInd w:val="0"/>
      </w:pPr>
      <w:r>
        <w:t>• Place your backbo</w:t>
      </w:r>
      <w:r>
        <w:t>ne labeled “DNA-1” or “DNA-2” (depending on</w:t>
      </w:r>
      <w:r w:rsidR="00C0102A">
        <w:t xml:space="preserve"> </w:t>
      </w:r>
      <w:r>
        <w:t xml:space="preserve">which you used to make your model) in front of you. </w:t>
      </w:r>
    </w:p>
    <w:p w:rsidR="00000000" w:rsidRDefault="006A7451">
      <w:pPr>
        <w:widowControl w:val="0"/>
        <w:autoSpaceDE w:val="0"/>
        <w:autoSpaceDN w:val="0"/>
        <w:adjustRightInd w:val="0"/>
      </w:pPr>
    </w:p>
    <w:p w:rsidR="00000000" w:rsidRDefault="006A7451">
      <w:pPr>
        <w:widowControl w:val="0"/>
        <w:autoSpaceDE w:val="0"/>
        <w:autoSpaceDN w:val="0"/>
        <w:adjustRightInd w:val="0"/>
      </w:pPr>
      <w:r>
        <w:t xml:space="preserve">• Follow the rules of base pairing to make your mRNA copy of the DNA code by lining up colored marshmallows with their appropriate match. </w:t>
      </w:r>
    </w:p>
    <w:p w:rsidR="00000000" w:rsidRDefault="006A7451">
      <w:pPr>
        <w:widowControl w:val="0"/>
        <w:autoSpaceDE w:val="0"/>
        <w:autoSpaceDN w:val="0"/>
        <w:adjustRightInd w:val="0"/>
        <w:rPr>
          <w:b/>
        </w:rPr>
      </w:pPr>
    </w:p>
    <w:p w:rsidR="00000000" w:rsidRDefault="006A7451">
      <w:pPr>
        <w:widowControl w:val="0"/>
        <w:autoSpaceDE w:val="0"/>
        <w:autoSpaceDN w:val="0"/>
        <w:adjustRightInd w:val="0"/>
        <w:rPr>
          <w:b/>
        </w:rPr>
      </w:pPr>
    </w:p>
    <w:p w:rsidR="00C0102A" w:rsidRDefault="006A7451">
      <w:pPr>
        <w:widowControl w:val="0"/>
        <w:autoSpaceDE w:val="0"/>
        <w:autoSpaceDN w:val="0"/>
        <w:adjustRightInd w:val="0"/>
        <w:rPr>
          <w:b/>
        </w:rPr>
      </w:pPr>
      <w:r>
        <w:rPr>
          <w:b/>
        </w:rPr>
        <w:t>Step 3: The chemi</w:t>
      </w:r>
      <w:r>
        <w:rPr>
          <w:b/>
        </w:rPr>
        <w:t>cal bases of mRNA are also attached to a backbone as in DNA.</w:t>
      </w:r>
    </w:p>
    <w:p w:rsidR="00000000" w:rsidRDefault="006A7451">
      <w:pPr>
        <w:widowControl w:val="0"/>
        <w:autoSpaceDE w:val="0"/>
        <w:autoSpaceDN w:val="0"/>
        <w:adjustRightInd w:val="0"/>
        <w:rPr>
          <w:b/>
        </w:rPr>
      </w:pPr>
    </w:p>
    <w:p w:rsidR="00000000" w:rsidRDefault="006A7451">
      <w:pPr>
        <w:widowControl w:val="0"/>
        <w:autoSpaceDE w:val="0"/>
        <w:autoSpaceDN w:val="0"/>
        <w:adjustRightInd w:val="0"/>
      </w:pPr>
      <w:r>
        <w:t>• Attach the new chemical bases to a piece of black licorice backbone using toothpicks cut or broken in half. This forms a new mRNA copy of your DNA strand.</w:t>
      </w:r>
    </w:p>
    <w:p w:rsidR="00000000" w:rsidRDefault="006A7451">
      <w:pPr>
        <w:widowControl w:val="0"/>
        <w:autoSpaceDE w:val="0"/>
        <w:autoSpaceDN w:val="0"/>
        <w:adjustRightInd w:val="0"/>
      </w:pPr>
    </w:p>
    <w:p w:rsidR="00000000" w:rsidRDefault="00C0102A">
      <w:pPr>
        <w:widowControl w:val="0"/>
        <w:autoSpaceDE w:val="0"/>
        <w:autoSpaceDN w:val="0"/>
        <w:adjustRightInd w:val="0"/>
      </w:pPr>
      <w:r>
        <w:rPr>
          <w:noProof/>
          <w:szCs w:val="20"/>
        </w:rPr>
        <w:drawing>
          <wp:anchor distT="0" distB="0" distL="114300" distR="114300" simplePos="0" relativeHeight="251659264" behindDoc="0" locked="0" layoutInCell="1" allowOverlap="1">
            <wp:simplePos x="0" y="0"/>
            <wp:positionH relativeFrom="column">
              <wp:posOffset>-291465</wp:posOffset>
            </wp:positionH>
            <wp:positionV relativeFrom="paragraph">
              <wp:posOffset>-3175</wp:posOffset>
            </wp:positionV>
            <wp:extent cx="2557145" cy="1989455"/>
            <wp:effectExtent l="25400" t="0" r="825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2557145" cy="1989455"/>
                    </a:xfrm>
                    <a:prstGeom prst="rect">
                      <a:avLst/>
                    </a:prstGeom>
                    <a:noFill/>
                    <a:ln w="9525">
                      <a:noFill/>
                      <a:miter lim="800000"/>
                      <a:headEnd/>
                      <a:tailEnd/>
                    </a:ln>
                  </pic:spPr>
                </pic:pic>
              </a:graphicData>
            </a:graphic>
          </wp:anchor>
        </w:drawing>
      </w:r>
    </w:p>
    <w:p w:rsidR="00000000" w:rsidRDefault="006A7451">
      <w:pPr>
        <w:widowControl w:val="0"/>
        <w:autoSpaceDE w:val="0"/>
        <w:autoSpaceDN w:val="0"/>
        <w:adjustRightInd w:val="0"/>
      </w:pPr>
    </w:p>
    <w:p w:rsidR="00000000" w:rsidRDefault="006A7451">
      <w:pPr>
        <w:widowControl w:val="0"/>
        <w:autoSpaceDE w:val="0"/>
        <w:autoSpaceDN w:val="0"/>
        <w:adjustRightInd w:val="0"/>
      </w:pPr>
    </w:p>
    <w:p w:rsidR="00000000" w:rsidRDefault="006A7451">
      <w:pPr>
        <w:widowControl w:val="0"/>
        <w:autoSpaceDE w:val="0"/>
        <w:autoSpaceDN w:val="0"/>
        <w:adjustRightInd w:val="0"/>
      </w:pPr>
      <w:r>
        <w:t>• Label this new strand mRNA-1 or</w:t>
      </w:r>
      <w:r>
        <w:t xml:space="preserve"> mRNA-2 (the same number as</w:t>
      </w:r>
      <w:r w:rsidR="00C0102A">
        <w:t xml:space="preserve"> </w:t>
      </w:r>
      <w:r>
        <w:t>your DNA strand) on the left end of the backbone.</w:t>
      </w:r>
    </w:p>
    <w:p w:rsidR="00000000" w:rsidRDefault="006A7451">
      <w:pPr>
        <w:widowControl w:val="0"/>
        <w:autoSpaceDE w:val="0"/>
        <w:autoSpaceDN w:val="0"/>
        <w:adjustRightInd w:val="0"/>
      </w:pPr>
    </w:p>
    <w:p w:rsidR="00000000" w:rsidRDefault="006A7451">
      <w:pPr>
        <w:widowControl w:val="0"/>
        <w:autoSpaceDE w:val="0"/>
        <w:autoSpaceDN w:val="0"/>
        <w:adjustRightInd w:val="0"/>
        <w:rPr>
          <w:b/>
          <w:szCs w:val="28"/>
        </w:rPr>
      </w:pPr>
    </w:p>
    <w:p w:rsidR="00000000" w:rsidRDefault="006A7451">
      <w:pPr>
        <w:widowControl w:val="0"/>
        <w:autoSpaceDE w:val="0"/>
        <w:autoSpaceDN w:val="0"/>
        <w:adjustRightInd w:val="0"/>
        <w:rPr>
          <w:b/>
          <w:szCs w:val="28"/>
        </w:rPr>
      </w:pPr>
    </w:p>
    <w:p w:rsidR="006A7451" w:rsidRDefault="006A7451">
      <w:pPr>
        <w:widowControl w:val="0"/>
        <w:autoSpaceDE w:val="0"/>
        <w:autoSpaceDN w:val="0"/>
        <w:adjustRightInd w:val="0"/>
        <w:rPr>
          <w:b/>
          <w:szCs w:val="28"/>
        </w:rPr>
      </w:pPr>
    </w:p>
    <w:p w:rsidR="006A7451" w:rsidRDefault="006A7451">
      <w:pPr>
        <w:widowControl w:val="0"/>
        <w:autoSpaceDE w:val="0"/>
        <w:autoSpaceDN w:val="0"/>
        <w:adjustRightInd w:val="0"/>
        <w:rPr>
          <w:b/>
          <w:szCs w:val="28"/>
        </w:rPr>
      </w:pPr>
    </w:p>
    <w:p w:rsidR="006A7451" w:rsidRDefault="006A7451">
      <w:pPr>
        <w:widowControl w:val="0"/>
        <w:autoSpaceDE w:val="0"/>
        <w:autoSpaceDN w:val="0"/>
        <w:adjustRightInd w:val="0"/>
        <w:rPr>
          <w:b/>
          <w:szCs w:val="28"/>
        </w:rPr>
      </w:pPr>
    </w:p>
    <w:p w:rsidR="00000000" w:rsidRDefault="006A7451">
      <w:pPr>
        <w:widowControl w:val="0"/>
        <w:autoSpaceDE w:val="0"/>
        <w:autoSpaceDN w:val="0"/>
        <w:adjustRightInd w:val="0"/>
        <w:rPr>
          <w:b/>
          <w:szCs w:val="28"/>
        </w:rPr>
      </w:pPr>
    </w:p>
    <w:p w:rsidR="00C0102A" w:rsidRDefault="006A7451">
      <w:pPr>
        <w:widowControl w:val="0"/>
        <w:autoSpaceDE w:val="0"/>
        <w:autoSpaceDN w:val="0"/>
        <w:adjustRightInd w:val="0"/>
        <w:rPr>
          <w:b/>
          <w:szCs w:val="28"/>
        </w:rPr>
      </w:pPr>
      <w:r>
        <w:rPr>
          <w:b/>
          <w:szCs w:val="28"/>
        </w:rPr>
        <w:t>2. Reading a Copy of the DNA Instructions to Assemble a Protein – Translation</w:t>
      </w:r>
    </w:p>
    <w:p w:rsidR="00000000" w:rsidRDefault="006A7451">
      <w:pPr>
        <w:widowControl w:val="0"/>
        <w:autoSpaceDE w:val="0"/>
        <w:autoSpaceDN w:val="0"/>
        <w:adjustRightInd w:val="0"/>
        <w:rPr>
          <w:b/>
          <w:szCs w:val="28"/>
        </w:rPr>
      </w:pPr>
    </w:p>
    <w:p w:rsidR="00000000" w:rsidRDefault="006A7451">
      <w:pPr>
        <w:widowControl w:val="0"/>
        <w:autoSpaceDE w:val="0"/>
        <w:autoSpaceDN w:val="0"/>
        <w:adjustRightInd w:val="0"/>
      </w:pPr>
      <w:r>
        <w:t>The mRNA copy of DNA is essentially a recipe for assembling a protein. Proteins are built from s</w:t>
      </w:r>
      <w:r>
        <w:t xml:space="preserve">mall molecules called amino acids. When the mRNA copy travels from the nucleus to the cytoplasm, it is read and the appropriate amino acids are assembled with the help of a ribosome and tRNA. </w:t>
      </w:r>
      <w:r w:rsidRPr="00C0102A">
        <w:rPr>
          <w:b/>
        </w:rPr>
        <w:t>This process is called translation.</w:t>
      </w:r>
    </w:p>
    <w:p w:rsidR="00000000" w:rsidRDefault="006A7451">
      <w:pPr>
        <w:widowControl w:val="0"/>
        <w:autoSpaceDE w:val="0"/>
        <w:autoSpaceDN w:val="0"/>
        <w:adjustRightInd w:val="0"/>
      </w:pPr>
    </w:p>
    <w:p w:rsidR="00C0102A" w:rsidRPr="006A7451" w:rsidRDefault="006A7451">
      <w:pPr>
        <w:widowControl w:val="0"/>
        <w:autoSpaceDE w:val="0"/>
        <w:autoSpaceDN w:val="0"/>
        <w:adjustRightInd w:val="0"/>
        <w:rPr>
          <w:b/>
        </w:rPr>
      </w:pPr>
      <w:r w:rsidRPr="006A7451">
        <w:rPr>
          <w:b/>
        </w:rPr>
        <w:t>Using the following list of</w:t>
      </w:r>
      <w:r w:rsidRPr="006A7451">
        <w:rPr>
          <w:b/>
        </w:rPr>
        <w:t xml:space="preserve"> materials, follow the</w:t>
      </w:r>
      <w:r w:rsidR="00C0102A" w:rsidRPr="006A7451">
        <w:rPr>
          <w:b/>
        </w:rPr>
        <w:t xml:space="preserve"> </w:t>
      </w:r>
      <w:r w:rsidRPr="006A7451">
        <w:rPr>
          <w:b/>
        </w:rPr>
        <w:t>steps below to see how this is done.</w:t>
      </w:r>
    </w:p>
    <w:p w:rsidR="00000000" w:rsidRPr="006A7451" w:rsidRDefault="006A7451">
      <w:pPr>
        <w:widowControl w:val="0"/>
        <w:autoSpaceDE w:val="0"/>
        <w:autoSpaceDN w:val="0"/>
        <w:adjustRightInd w:val="0"/>
        <w:rPr>
          <w:b/>
        </w:rPr>
      </w:pPr>
    </w:p>
    <w:p w:rsidR="006A7451" w:rsidRDefault="006A7451">
      <w:pPr>
        <w:widowControl w:val="0"/>
        <w:autoSpaceDE w:val="0"/>
        <w:autoSpaceDN w:val="0"/>
        <w:adjustRightInd w:val="0"/>
        <w:rPr>
          <w:b/>
          <w:i/>
          <w:szCs w:val="28"/>
        </w:rPr>
      </w:pPr>
      <w:r>
        <w:rPr>
          <w:b/>
          <w:i/>
          <w:szCs w:val="28"/>
        </w:rPr>
        <w:t>You will need:</w:t>
      </w:r>
    </w:p>
    <w:p w:rsidR="00000000" w:rsidRDefault="006A7451">
      <w:pPr>
        <w:widowControl w:val="0"/>
        <w:autoSpaceDE w:val="0"/>
        <w:autoSpaceDN w:val="0"/>
        <w:adjustRightInd w:val="0"/>
        <w:rPr>
          <w:b/>
          <w:i/>
          <w:szCs w:val="28"/>
        </w:rPr>
      </w:pPr>
    </w:p>
    <w:p w:rsidR="00000000" w:rsidRDefault="006A7451">
      <w:pPr>
        <w:widowControl w:val="0"/>
        <w:autoSpaceDE w:val="0"/>
        <w:autoSpaceDN w:val="0"/>
        <w:adjustRightInd w:val="0"/>
        <w:rPr>
          <w:b/>
          <w:szCs w:val="28"/>
        </w:rPr>
      </w:pPr>
      <w:r>
        <w:rPr>
          <w:b/>
          <w:szCs w:val="28"/>
        </w:rPr>
        <w:t>Your new mRNA strand</w:t>
      </w:r>
    </w:p>
    <w:p w:rsidR="00000000" w:rsidRDefault="006A7451">
      <w:pPr>
        <w:widowControl w:val="0"/>
        <w:autoSpaceDE w:val="0"/>
        <w:autoSpaceDN w:val="0"/>
        <w:adjustRightInd w:val="0"/>
        <w:rPr>
          <w:b/>
          <w:szCs w:val="28"/>
        </w:rPr>
      </w:pPr>
      <w:r>
        <w:rPr>
          <w:b/>
          <w:szCs w:val="28"/>
        </w:rPr>
        <w:t>1 large oval cut-out (ribosome)</w:t>
      </w:r>
    </w:p>
    <w:p w:rsidR="00000000" w:rsidRDefault="006A7451">
      <w:pPr>
        <w:widowControl w:val="0"/>
        <w:autoSpaceDE w:val="0"/>
        <w:autoSpaceDN w:val="0"/>
        <w:adjustRightInd w:val="0"/>
        <w:rPr>
          <w:b/>
          <w:szCs w:val="28"/>
        </w:rPr>
      </w:pPr>
      <w:r>
        <w:rPr>
          <w:b/>
          <w:szCs w:val="28"/>
        </w:rPr>
        <w:t>Two of each colored circle cut-out (amino acids)</w:t>
      </w:r>
    </w:p>
    <w:p w:rsidR="00000000" w:rsidRDefault="006A7451">
      <w:pPr>
        <w:widowControl w:val="0"/>
        <w:autoSpaceDE w:val="0"/>
        <w:autoSpaceDN w:val="0"/>
        <w:adjustRightInd w:val="0"/>
        <w:rPr>
          <w:b/>
          <w:szCs w:val="28"/>
        </w:rPr>
      </w:pPr>
      <w:r>
        <w:rPr>
          <w:b/>
          <w:szCs w:val="28"/>
        </w:rPr>
        <w:t>4 crescent-shaped cut-outs (tRNA)</w:t>
      </w:r>
    </w:p>
    <w:p w:rsidR="00000000" w:rsidRDefault="006A7451">
      <w:pPr>
        <w:widowControl w:val="0"/>
        <w:autoSpaceDE w:val="0"/>
        <w:autoSpaceDN w:val="0"/>
        <w:adjustRightInd w:val="0"/>
        <w:rPr>
          <w:b/>
          <w:szCs w:val="28"/>
        </w:rPr>
      </w:pPr>
      <w:r>
        <w:rPr>
          <w:b/>
          <w:szCs w:val="28"/>
        </w:rPr>
        <w:t>Tape</w:t>
      </w:r>
    </w:p>
    <w:p w:rsidR="00000000" w:rsidRDefault="006A7451">
      <w:pPr>
        <w:widowControl w:val="0"/>
        <w:autoSpaceDE w:val="0"/>
        <w:autoSpaceDN w:val="0"/>
        <w:adjustRightInd w:val="0"/>
        <w:rPr>
          <w:b/>
          <w:szCs w:val="26"/>
        </w:rPr>
      </w:pPr>
    </w:p>
    <w:p w:rsidR="00000000" w:rsidRDefault="006A7451">
      <w:pPr>
        <w:widowControl w:val="0"/>
        <w:autoSpaceDE w:val="0"/>
        <w:autoSpaceDN w:val="0"/>
        <w:adjustRightInd w:val="0"/>
        <w:rPr>
          <w:b/>
        </w:rPr>
      </w:pPr>
      <w:r>
        <w:rPr>
          <w:b/>
        </w:rPr>
        <w:t xml:space="preserve">Step 1: Begin to create your protein. </w:t>
      </w:r>
    </w:p>
    <w:p w:rsidR="00000000" w:rsidRDefault="006A7451">
      <w:pPr>
        <w:widowControl w:val="0"/>
        <w:autoSpaceDE w:val="0"/>
        <w:autoSpaceDN w:val="0"/>
        <w:adjustRightInd w:val="0"/>
      </w:pPr>
      <w:r>
        <w:t xml:space="preserve">In order for mRNA to be read, it must travel from the nucleus to the cytoplasm and attach to a ribosome.  Place your large oval cutout behind the mRNA sequence to simulate the ribosome’s role in translation.  </w:t>
      </w:r>
    </w:p>
    <w:p w:rsidR="00000000" w:rsidRDefault="006A7451">
      <w:pPr>
        <w:widowControl w:val="0"/>
        <w:autoSpaceDE w:val="0"/>
        <w:autoSpaceDN w:val="0"/>
        <w:adjustRightInd w:val="0"/>
      </w:pPr>
    </w:p>
    <w:p w:rsidR="00C0102A" w:rsidRDefault="006A7451">
      <w:pPr>
        <w:widowControl w:val="0"/>
        <w:autoSpaceDE w:val="0"/>
        <w:autoSpaceDN w:val="0"/>
        <w:adjustRightInd w:val="0"/>
      </w:pPr>
      <w:r>
        <w:t>• mRNA is read in groups of three chemical ba</w:t>
      </w:r>
      <w:r>
        <w:t>ses, or nucleotides. Each group of three tells the cell which amino acid to assemble. In other words, each group of three is a “code” for a particular amino acid.</w:t>
      </w:r>
    </w:p>
    <w:p w:rsidR="00000000" w:rsidRDefault="006A7451">
      <w:pPr>
        <w:widowControl w:val="0"/>
        <w:autoSpaceDE w:val="0"/>
        <w:autoSpaceDN w:val="0"/>
        <w:adjustRightInd w:val="0"/>
      </w:pPr>
    </w:p>
    <w:p w:rsidR="00C0102A" w:rsidRDefault="00C0102A">
      <w:pPr>
        <w:widowControl w:val="0"/>
        <w:autoSpaceDE w:val="0"/>
        <w:autoSpaceDN w:val="0"/>
        <w:adjustRightInd w:val="0"/>
      </w:pPr>
    </w:p>
    <w:p w:rsidR="00000000" w:rsidRDefault="006A7451">
      <w:pPr>
        <w:widowControl w:val="0"/>
        <w:autoSpaceDE w:val="0"/>
        <w:autoSpaceDN w:val="0"/>
        <w:adjustRightInd w:val="0"/>
      </w:pPr>
    </w:p>
    <w:p w:rsidR="00C0102A" w:rsidRPr="00C0102A" w:rsidRDefault="006A7451" w:rsidP="00C0102A">
      <w:pPr>
        <w:widowControl w:val="0"/>
        <w:autoSpaceDE w:val="0"/>
        <w:autoSpaceDN w:val="0"/>
        <w:adjustRightInd w:val="0"/>
        <w:ind w:left="-360"/>
        <w:rPr>
          <w:b/>
        </w:rPr>
      </w:pPr>
      <w:r w:rsidRPr="00C0102A">
        <w:rPr>
          <w:b/>
        </w:rPr>
        <w:t>Look at the first 3 chemical bases on the left end of your mRNA strand.</w:t>
      </w:r>
    </w:p>
    <w:p w:rsidR="00000000" w:rsidRDefault="006A7451">
      <w:pPr>
        <w:widowControl w:val="0"/>
        <w:autoSpaceDE w:val="0"/>
        <w:autoSpaceDN w:val="0"/>
        <w:adjustRightInd w:val="0"/>
      </w:pPr>
    </w:p>
    <w:p w:rsidR="00000000" w:rsidRDefault="006A7451">
      <w:pPr>
        <w:widowControl w:val="0"/>
        <w:autoSpaceDE w:val="0"/>
        <w:autoSpaceDN w:val="0"/>
        <w:adjustRightInd w:val="0"/>
      </w:pPr>
      <w:r>
        <w:t>• Bring a crescent-s</w:t>
      </w:r>
      <w:r>
        <w:t xml:space="preserve">haped cut-out (tRNA) to the first three and write the anti-codon that this tRNA must have in order to attach to these three nucleotides.  (Ex.  If your first three nucleotides are AUG, write UAC on the cresent.  </w:t>
      </w:r>
    </w:p>
    <w:p w:rsidR="00000000" w:rsidRDefault="006A7451">
      <w:pPr>
        <w:widowControl w:val="0"/>
        <w:autoSpaceDE w:val="0"/>
        <w:autoSpaceDN w:val="0"/>
        <w:adjustRightInd w:val="0"/>
      </w:pPr>
    </w:p>
    <w:p w:rsidR="00000000" w:rsidRDefault="006A7451">
      <w:pPr>
        <w:widowControl w:val="0"/>
        <w:autoSpaceDE w:val="0"/>
        <w:autoSpaceDN w:val="0"/>
        <w:adjustRightInd w:val="0"/>
      </w:pPr>
      <w:r>
        <w:t>• Now find the amino acid, based on the mR</w:t>
      </w:r>
      <w:r>
        <w:t>NA sequence that the tRNA will bring with it.  Use the Amino Acid Key below to determine which amino acid these 3 chemical bases code for.  Because we are doing a short protein sequence, the chart only shows 7 of the possible 22 amino acids.  At the end of</w:t>
      </w:r>
      <w:r>
        <w:t xml:space="preserve"> this worksheet there is a listing of all the amino acids so you are familiar with them.  Note that the start codon codes for an amino acid (Met), but the stop codon does not code for an amino acid.  When the stop codon is reached the ribosome falls off th</w:t>
      </w:r>
      <w:r>
        <w:t xml:space="preserve">e mRNA and translation stops.  </w:t>
      </w:r>
    </w:p>
    <w:p w:rsidR="00000000" w:rsidRDefault="006A7451">
      <w:pPr>
        <w:widowControl w:val="0"/>
        <w:autoSpaceDE w:val="0"/>
        <w:autoSpaceDN w:val="0"/>
        <w:adjustRightInd w:val="0"/>
      </w:pPr>
      <w:r>
        <w:t xml:space="preserve"> </w:t>
      </w:r>
    </w:p>
    <w:p w:rsidR="00000000" w:rsidRDefault="006A7451">
      <w:pPr>
        <w:widowControl w:val="0"/>
        <w:autoSpaceDE w:val="0"/>
        <w:autoSpaceDN w:val="0"/>
        <w:adjustRightInd w:val="0"/>
      </w:pPr>
      <w:r>
        <w:t>• Place the colored, circle cut-out representing that amino acid on the</w:t>
      </w:r>
    </w:p>
    <w:p w:rsidR="00000000" w:rsidRDefault="006A7451">
      <w:pPr>
        <w:widowControl w:val="0"/>
        <w:autoSpaceDE w:val="0"/>
        <w:autoSpaceDN w:val="0"/>
        <w:adjustRightInd w:val="0"/>
      </w:pPr>
      <w:r>
        <w:t>table into the crescent shape of the tRNA.  In reality in our cells, each tRNA attaches to a specific amino acid before it goes to the mRNA strand and</w:t>
      </w:r>
      <w:r>
        <w:t xml:space="preserve"> then brings the correct amino acid to the mRNA.  This perfect relationship exists because the mRNA’s codon (three nucleotides together, match a tRNA’s anticodon (opposite of the mRNA code).</w:t>
      </w:r>
    </w:p>
    <w:p w:rsidR="00000000" w:rsidRDefault="006A7451">
      <w:pPr>
        <w:widowControl w:val="0"/>
        <w:autoSpaceDE w:val="0"/>
        <w:autoSpaceDN w:val="0"/>
        <w:adjustRightInd w:val="0"/>
        <w:rPr>
          <w:b/>
          <w:szCs w:val="26"/>
        </w:rPr>
      </w:pPr>
    </w:p>
    <w:p w:rsidR="00000000" w:rsidRDefault="006A7451">
      <w:pPr>
        <w:widowControl w:val="0"/>
        <w:autoSpaceDE w:val="0"/>
        <w:autoSpaceDN w:val="0"/>
        <w:adjustRightInd w:val="0"/>
        <w:rPr>
          <w:b/>
          <w:szCs w:val="26"/>
        </w:rPr>
      </w:pPr>
    </w:p>
    <w:p w:rsidR="00000000" w:rsidRDefault="006A7451">
      <w:pPr>
        <w:widowControl w:val="0"/>
        <w:autoSpaceDE w:val="0"/>
        <w:autoSpaceDN w:val="0"/>
        <w:adjustRightInd w:val="0"/>
        <w:rPr>
          <w:b/>
          <w:szCs w:val="26"/>
        </w:rPr>
      </w:pPr>
      <w:r>
        <w:rPr>
          <w:b/>
          <w:szCs w:val="26"/>
        </w:rPr>
        <w:t>AMINO ACID KEY</w:t>
      </w:r>
    </w:p>
    <w:tbl>
      <w:tblPr>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62"/>
        <w:gridCol w:w="1065"/>
        <w:gridCol w:w="1044"/>
        <w:gridCol w:w="1046"/>
        <w:gridCol w:w="1052"/>
        <w:gridCol w:w="1057"/>
        <w:gridCol w:w="1310"/>
        <w:gridCol w:w="1046"/>
        <w:gridCol w:w="1047"/>
      </w:tblGrid>
      <w:tr w:rsidR="00000000">
        <w:trPr>
          <w:trHeight w:val="275"/>
        </w:trPr>
        <w:tc>
          <w:tcPr>
            <w:tcW w:w="1081" w:type="dxa"/>
          </w:tcPr>
          <w:p w:rsidR="00000000" w:rsidRDefault="006A7451">
            <w:pPr>
              <w:widowControl w:val="0"/>
              <w:autoSpaceDE w:val="0"/>
              <w:autoSpaceDN w:val="0"/>
              <w:adjustRightInd w:val="0"/>
            </w:pPr>
            <w:r>
              <w:t>Code</w:t>
            </w:r>
          </w:p>
        </w:tc>
        <w:tc>
          <w:tcPr>
            <w:tcW w:w="1081" w:type="dxa"/>
          </w:tcPr>
          <w:p w:rsidR="00000000" w:rsidRDefault="006A7451">
            <w:pPr>
              <w:widowControl w:val="0"/>
              <w:autoSpaceDE w:val="0"/>
              <w:autoSpaceDN w:val="0"/>
              <w:adjustRightInd w:val="0"/>
            </w:pPr>
            <w:r>
              <w:t>AAA</w:t>
            </w:r>
          </w:p>
        </w:tc>
        <w:tc>
          <w:tcPr>
            <w:tcW w:w="1081" w:type="dxa"/>
          </w:tcPr>
          <w:p w:rsidR="00000000" w:rsidRDefault="006A7451">
            <w:pPr>
              <w:widowControl w:val="0"/>
              <w:autoSpaceDE w:val="0"/>
              <w:autoSpaceDN w:val="0"/>
              <w:adjustRightInd w:val="0"/>
            </w:pPr>
            <w:r>
              <w:t>ACC</w:t>
            </w:r>
          </w:p>
        </w:tc>
        <w:tc>
          <w:tcPr>
            <w:tcW w:w="1081" w:type="dxa"/>
          </w:tcPr>
          <w:p w:rsidR="00000000" w:rsidRDefault="006A7451">
            <w:pPr>
              <w:widowControl w:val="0"/>
              <w:autoSpaceDE w:val="0"/>
              <w:autoSpaceDN w:val="0"/>
              <w:adjustRightInd w:val="0"/>
            </w:pPr>
            <w:r>
              <w:t>ACU</w:t>
            </w:r>
          </w:p>
        </w:tc>
        <w:tc>
          <w:tcPr>
            <w:tcW w:w="1081" w:type="dxa"/>
          </w:tcPr>
          <w:p w:rsidR="00000000" w:rsidRDefault="006A7451">
            <w:pPr>
              <w:widowControl w:val="0"/>
              <w:autoSpaceDE w:val="0"/>
              <w:autoSpaceDN w:val="0"/>
              <w:adjustRightInd w:val="0"/>
            </w:pPr>
            <w:r>
              <w:t>AUG</w:t>
            </w:r>
          </w:p>
        </w:tc>
        <w:tc>
          <w:tcPr>
            <w:tcW w:w="1081" w:type="dxa"/>
          </w:tcPr>
          <w:p w:rsidR="00000000" w:rsidRDefault="006A7451">
            <w:pPr>
              <w:widowControl w:val="0"/>
              <w:autoSpaceDE w:val="0"/>
              <w:autoSpaceDN w:val="0"/>
              <w:adjustRightInd w:val="0"/>
            </w:pPr>
            <w:r>
              <w:t>CAU</w:t>
            </w:r>
          </w:p>
        </w:tc>
        <w:tc>
          <w:tcPr>
            <w:tcW w:w="1081" w:type="dxa"/>
          </w:tcPr>
          <w:p w:rsidR="00000000" w:rsidRDefault="006A7451">
            <w:pPr>
              <w:widowControl w:val="0"/>
              <w:autoSpaceDE w:val="0"/>
              <w:autoSpaceDN w:val="0"/>
              <w:adjustRightInd w:val="0"/>
            </w:pPr>
            <w:r>
              <w:t>UAA</w:t>
            </w:r>
          </w:p>
        </w:tc>
        <w:tc>
          <w:tcPr>
            <w:tcW w:w="1081" w:type="dxa"/>
          </w:tcPr>
          <w:p w:rsidR="00000000" w:rsidRDefault="006A7451">
            <w:pPr>
              <w:widowControl w:val="0"/>
              <w:autoSpaceDE w:val="0"/>
              <w:autoSpaceDN w:val="0"/>
              <w:adjustRightInd w:val="0"/>
            </w:pPr>
            <w:r>
              <w:t>UCU</w:t>
            </w:r>
          </w:p>
        </w:tc>
        <w:tc>
          <w:tcPr>
            <w:tcW w:w="1081" w:type="dxa"/>
          </w:tcPr>
          <w:p w:rsidR="00000000" w:rsidRDefault="006A7451">
            <w:pPr>
              <w:widowControl w:val="0"/>
              <w:autoSpaceDE w:val="0"/>
              <w:autoSpaceDN w:val="0"/>
              <w:adjustRightInd w:val="0"/>
            </w:pPr>
            <w:r>
              <w:t>UUG</w:t>
            </w:r>
          </w:p>
        </w:tc>
      </w:tr>
      <w:tr w:rsidR="00000000">
        <w:trPr>
          <w:trHeight w:val="550"/>
        </w:trPr>
        <w:tc>
          <w:tcPr>
            <w:tcW w:w="1081" w:type="dxa"/>
          </w:tcPr>
          <w:p w:rsidR="00000000" w:rsidRDefault="006A7451">
            <w:pPr>
              <w:widowControl w:val="0"/>
              <w:autoSpaceDE w:val="0"/>
              <w:autoSpaceDN w:val="0"/>
              <w:adjustRightInd w:val="0"/>
            </w:pPr>
            <w:r>
              <w:t>Amino Acid</w:t>
            </w:r>
          </w:p>
        </w:tc>
        <w:tc>
          <w:tcPr>
            <w:tcW w:w="1081" w:type="dxa"/>
          </w:tcPr>
          <w:p w:rsidR="00000000" w:rsidRDefault="006A7451">
            <w:pPr>
              <w:widowControl w:val="0"/>
              <w:autoSpaceDE w:val="0"/>
              <w:autoSpaceDN w:val="0"/>
              <w:adjustRightInd w:val="0"/>
              <w:rPr>
                <w:highlight w:val="yellow"/>
              </w:rPr>
            </w:pPr>
            <w:r>
              <w:rPr>
                <w:highlight w:val="yellow"/>
              </w:rPr>
              <w:t>Lys</w:t>
            </w:r>
          </w:p>
          <w:p w:rsidR="00000000" w:rsidRDefault="006A7451">
            <w:pPr>
              <w:widowControl w:val="0"/>
              <w:autoSpaceDE w:val="0"/>
              <w:autoSpaceDN w:val="0"/>
              <w:adjustRightInd w:val="0"/>
              <w:rPr>
                <w:highlight w:val="yellow"/>
              </w:rPr>
            </w:pPr>
          </w:p>
          <w:p w:rsidR="00000000" w:rsidRDefault="006A7451">
            <w:pPr>
              <w:widowControl w:val="0"/>
              <w:autoSpaceDE w:val="0"/>
              <w:autoSpaceDN w:val="0"/>
              <w:adjustRightInd w:val="0"/>
              <w:rPr>
                <w:highlight w:val="yellow"/>
              </w:rPr>
            </w:pPr>
            <w:r>
              <w:rPr>
                <w:highlight w:val="yellow"/>
              </w:rPr>
              <w:t>Yellow</w:t>
            </w:r>
          </w:p>
        </w:tc>
        <w:tc>
          <w:tcPr>
            <w:tcW w:w="1081" w:type="dxa"/>
          </w:tcPr>
          <w:p w:rsidR="00000000" w:rsidRDefault="006A7451">
            <w:pPr>
              <w:widowControl w:val="0"/>
              <w:autoSpaceDE w:val="0"/>
              <w:autoSpaceDN w:val="0"/>
              <w:adjustRightInd w:val="0"/>
            </w:pPr>
            <w:r>
              <w:rPr>
                <w:highlight w:val="magenta"/>
              </w:rPr>
              <w:t>Thr</w:t>
            </w:r>
            <w:r>
              <w:t xml:space="preserve"> </w:t>
            </w:r>
          </w:p>
          <w:p w:rsidR="00000000" w:rsidRDefault="006A7451">
            <w:pPr>
              <w:widowControl w:val="0"/>
              <w:autoSpaceDE w:val="0"/>
              <w:autoSpaceDN w:val="0"/>
              <w:adjustRightInd w:val="0"/>
            </w:pPr>
          </w:p>
          <w:p w:rsidR="00000000" w:rsidRDefault="006A7451">
            <w:pPr>
              <w:widowControl w:val="0"/>
              <w:autoSpaceDE w:val="0"/>
              <w:autoSpaceDN w:val="0"/>
              <w:adjustRightInd w:val="0"/>
              <w:rPr>
                <w:color w:val="FF00FF"/>
              </w:rPr>
            </w:pPr>
            <w:r>
              <w:rPr>
                <w:highlight w:val="magenta"/>
              </w:rPr>
              <w:t>Pink</w:t>
            </w:r>
          </w:p>
        </w:tc>
        <w:tc>
          <w:tcPr>
            <w:tcW w:w="1081" w:type="dxa"/>
          </w:tcPr>
          <w:p w:rsidR="00000000" w:rsidRDefault="006A7451">
            <w:pPr>
              <w:widowControl w:val="0"/>
              <w:autoSpaceDE w:val="0"/>
              <w:autoSpaceDN w:val="0"/>
              <w:adjustRightInd w:val="0"/>
              <w:rPr>
                <w:highlight w:val="magenta"/>
              </w:rPr>
            </w:pPr>
            <w:r>
              <w:rPr>
                <w:highlight w:val="magenta"/>
              </w:rPr>
              <w:t xml:space="preserve">Thr </w:t>
            </w:r>
          </w:p>
          <w:p w:rsidR="00000000" w:rsidRDefault="006A7451">
            <w:pPr>
              <w:widowControl w:val="0"/>
              <w:autoSpaceDE w:val="0"/>
              <w:autoSpaceDN w:val="0"/>
              <w:adjustRightInd w:val="0"/>
              <w:rPr>
                <w:highlight w:val="magenta"/>
              </w:rPr>
            </w:pPr>
          </w:p>
          <w:p w:rsidR="00000000" w:rsidRDefault="006A7451">
            <w:pPr>
              <w:widowControl w:val="0"/>
              <w:autoSpaceDE w:val="0"/>
              <w:autoSpaceDN w:val="0"/>
              <w:adjustRightInd w:val="0"/>
              <w:rPr>
                <w:highlight w:val="magenta"/>
              </w:rPr>
            </w:pPr>
            <w:r>
              <w:rPr>
                <w:highlight w:val="magenta"/>
              </w:rPr>
              <w:t>Pink</w:t>
            </w:r>
          </w:p>
        </w:tc>
        <w:tc>
          <w:tcPr>
            <w:tcW w:w="1081" w:type="dxa"/>
          </w:tcPr>
          <w:p w:rsidR="00000000" w:rsidRDefault="006A7451">
            <w:pPr>
              <w:widowControl w:val="0"/>
              <w:autoSpaceDE w:val="0"/>
              <w:autoSpaceDN w:val="0"/>
              <w:adjustRightInd w:val="0"/>
            </w:pPr>
            <w:r>
              <w:rPr>
                <w:highlight w:val="darkGreen"/>
              </w:rPr>
              <w:t>Met (start</w:t>
            </w:r>
            <w:r>
              <w:t xml:space="preserve">) </w:t>
            </w:r>
            <w:r>
              <w:rPr>
                <w:highlight w:val="darkGreen"/>
              </w:rPr>
              <w:t>green</w:t>
            </w:r>
          </w:p>
        </w:tc>
        <w:tc>
          <w:tcPr>
            <w:tcW w:w="1081" w:type="dxa"/>
          </w:tcPr>
          <w:p w:rsidR="00000000" w:rsidRDefault="006A7451">
            <w:pPr>
              <w:widowControl w:val="0"/>
              <w:autoSpaceDE w:val="0"/>
              <w:autoSpaceDN w:val="0"/>
              <w:adjustRightInd w:val="0"/>
            </w:pPr>
            <w:r>
              <w:rPr>
                <w:highlight w:val="darkMagenta"/>
              </w:rPr>
              <w:t>His</w:t>
            </w:r>
          </w:p>
          <w:p w:rsidR="00000000" w:rsidRDefault="006A7451">
            <w:pPr>
              <w:widowControl w:val="0"/>
              <w:autoSpaceDE w:val="0"/>
              <w:autoSpaceDN w:val="0"/>
              <w:adjustRightInd w:val="0"/>
            </w:pPr>
          </w:p>
          <w:p w:rsidR="00000000" w:rsidRDefault="006A7451">
            <w:pPr>
              <w:widowControl w:val="0"/>
              <w:autoSpaceDE w:val="0"/>
              <w:autoSpaceDN w:val="0"/>
              <w:adjustRightInd w:val="0"/>
              <w:rPr>
                <w:color w:val="800080"/>
              </w:rPr>
            </w:pPr>
            <w:r>
              <w:rPr>
                <w:highlight w:val="darkMagenta"/>
              </w:rPr>
              <w:t>Purple</w:t>
            </w:r>
          </w:p>
        </w:tc>
        <w:tc>
          <w:tcPr>
            <w:tcW w:w="1081" w:type="dxa"/>
          </w:tcPr>
          <w:p w:rsidR="00000000" w:rsidRDefault="006A7451">
            <w:pPr>
              <w:widowControl w:val="0"/>
              <w:autoSpaceDE w:val="0"/>
              <w:autoSpaceDN w:val="0"/>
              <w:adjustRightInd w:val="0"/>
            </w:pPr>
            <w:r>
              <w:t xml:space="preserve">Stop (translation ends) </w:t>
            </w:r>
          </w:p>
        </w:tc>
        <w:tc>
          <w:tcPr>
            <w:tcW w:w="1081" w:type="dxa"/>
          </w:tcPr>
          <w:p w:rsidR="00000000" w:rsidRDefault="006A7451">
            <w:pPr>
              <w:widowControl w:val="0"/>
              <w:autoSpaceDE w:val="0"/>
              <w:autoSpaceDN w:val="0"/>
              <w:adjustRightInd w:val="0"/>
            </w:pPr>
            <w:r>
              <w:rPr>
                <w:highlight w:val="lightGray"/>
              </w:rPr>
              <w:t>Ser</w:t>
            </w:r>
          </w:p>
          <w:p w:rsidR="00000000" w:rsidRDefault="006A7451">
            <w:pPr>
              <w:widowControl w:val="0"/>
              <w:autoSpaceDE w:val="0"/>
              <w:autoSpaceDN w:val="0"/>
              <w:adjustRightInd w:val="0"/>
            </w:pPr>
          </w:p>
          <w:p w:rsidR="00000000" w:rsidRDefault="006A7451">
            <w:pPr>
              <w:widowControl w:val="0"/>
              <w:autoSpaceDE w:val="0"/>
              <w:autoSpaceDN w:val="0"/>
              <w:adjustRightInd w:val="0"/>
            </w:pPr>
            <w:r>
              <w:rPr>
                <w:highlight w:val="lightGray"/>
              </w:rPr>
              <w:t>Gray</w:t>
            </w:r>
          </w:p>
        </w:tc>
        <w:tc>
          <w:tcPr>
            <w:tcW w:w="1081" w:type="dxa"/>
          </w:tcPr>
          <w:p w:rsidR="00000000" w:rsidRDefault="006A7451">
            <w:pPr>
              <w:widowControl w:val="0"/>
              <w:autoSpaceDE w:val="0"/>
              <w:autoSpaceDN w:val="0"/>
              <w:adjustRightInd w:val="0"/>
            </w:pPr>
            <w:r>
              <w:rPr>
                <w:highlight w:val="cyan"/>
              </w:rPr>
              <w:t>Trp</w:t>
            </w:r>
            <w:r>
              <w:t xml:space="preserve"> </w:t>
            </w:r>
          </w:p>
          <w:p w:rsidR="00000000" w:rsidRDefault="006A7451">
            <w:pPr>
              <w:widowControl w:val="0"/>
              <w:autoSpaceDE w:val="0"/>
              <w:autoSpaceDN w:val="0"/>
              <w:adjustRightInd w:val="0"/>
            </w:pPr>
          </w:p>
          <w:p w:rsidR="00000000" w:rsidRDefault="006A7451">
            <w:pPr>
              <w:widowControl w:val="0"/>
              <w:autoSpaceDE w:val="0"/>
              <w:autoSpaceDN w:val="0"/>
              <w:adjustRightInd w:val="0"/>
            </w:pPr>
            <w:r>
              <w:rPr>
                <w:highlight w:val="cyan"/>
              </w:rPr>
              <w:t>blue</w:t>
            </w:r>
          </w:p>
        </w:tc>
      </w:tr>
    </w:tbl>
    <w:p w:rsidR="00000000" w:rsidRDefault="006A7451">
      <w:pPr>
        <w:widowControl w:val="0"/>
        <w:autoSpaceDE w:val="0"/>
        <w:autoSpaceDN w:val="0"/>
        <w:adjustRightInd w:val="0"/>
        <w:rPr>
          <w:b/>
        </w:rPr>
      </w:pPr>
    </w:p>
    <w:p w:rsidR="00C0102A" w:rsidRDefault="006A7451">
      <w:pPr>
        <w:widowControl w:val="0"/>
        <w:autoSpaceDE w:val="0"/>
        <w:autoSpaceDN w:val="0"/>
        <w:adjustRightInd w:val="0"/>
        <w:rPr>
          <w:b/>
        </w:rPr>
      </w:pPr>
      <w:r>
        <w:rPr>
          <w:b/>
        </w:rPr>
        <w:t>Step 2: Continue to create the protein.</w:t>
      </w:r>
    </w:p>
    <w:p w:rsidR="00000000" w:rsidRDefault="006A7451">
      <w:pPr>
        <w:widowControl w:val="0"/>
        <w:autoSpaceDE w:val="0"/>
        <w:autoSpaceDN w:val="0"/>
        <w:adjustRightInd w:val="0"/>
        <w:rPr>
          <w:b/>
        </w:rPr>
      </w:pPr>
    </w:p>
    <w:p w:rsidR="00000000" w:rsidRDefault="006A7451">
      <w:pPr>
        <w:widowControl w:val="0"/>
        <w:autoSpaceDE w:val="0"/>
        <w:autoSpaceDN w:val="0"/>
        <w:adjustRightInd w:val="0"/>
      </w:pPr>
      <w:r>
        <w:t xml:space="preserve">• Repeat Step 1 for each group (or code) of three nucleotides on the mRNA strand, making sure to tape </w:t>
      </w:r>
      <w:r>
        <w:t>the amino acids together as you go.  This is how it is done in our cells.  As each amino acid is brought to the mRNA sequence, it attaches to the amino acid next to it, forming the protein.  After the amino acids have joined, the tRNA leaves and the riboso</w:t>
      </w:r>
      <w:r>
        <w:t>me moves down the sequence to the next three nucleotides, or codons.</w:t>
      </w:r>
    </w:p>
    <w:p w:rsidR="00000000" w:rsidRPr="006A7451" w:rsidRDefault="006A7451">
      <w:pPr>
        <w:widowControl w:val="0"/>
        <w:autoSpaceDE w:val="0"/>
        <w:autoSpaceDN w:val="0"/>
        <w:adjustRightInd w:val="0"/>
        <w:rPr>
          <w:b/>
        </w:rPr>
      </w:pPr>
      <w:r w:rsidRPr="006A7451">
        <w:rPr>
          <w:b/>
        </w:rPr>
        <w:t>When you have all of the appropriate amino acids lined up and taped together, you have a protein!</w:t>
      </w:r>
    </w:p>
    <w:p w:rsidR="00000000" w:rsidRDefault="006A7451">
      <w:pPr>
        <w:widowControl w:val="0"/>
        <w:autoSpaceDE w:val="0"/>
        <w:autoSpaceDN w:val="0"/>
        <w:adjustRightInd w:val="0"/>
      </w:pPr>
    </w:p>
    <w:p w:rsidR="00000000" w:rsidRPr="006A7451" w:rsidRDefault="006A7451">
      <w:pPr>
        <w:widowControl w:val="0"/>
        <w:autoSpaceDE w:val="0"/>
        <w:autoSpaceDN w:val="0"/>
        <w:adjustRightInd w:val="0"/>
        <w:rPr>
          <w:b/>
        </w:rPr>
      </w:pPr>
      <w:r w:rsidRPr="006A7451">
        <w:rPr>
          <w:b/>
        </w:rPr>
        <w:t xml:space="preserve">Record your results here:  </w:t>
      </w:r>
    </w:p>
    <w:p w:rsidR="00000000" w:rsidRDefault="006A7451">
      <w:pPr>
        <w:widowControl w:val="0"/>
        <w:autoSpaceDE w:val="0"/>
        <w:autoSpaceDN w:val="0"/>
        <w:adjustRightInd w:val="0"/>
      </w:pPr>
    </w:p>
    <w:p w:rsidR="00000000" w:rsidRDefault="006A7451">
      <w:pPr>
        <w:widowControl w:val="0"/>
        <w:autoSpaceDE w:val="0"/>
        <w:autoSpaceDN w:val="0"/>
        <w:adjustRightInd w:val="0"/>
      </w:pPr>
      <w:r>
        <w:t xml:space="preserve">1) What was your initial DNA sequence? </w:t>
      </w:r>
    </w:p>
    <w:p w:rsidR="00000000" w:rsidRDefault="006A7451">
      <w:pPr>
        <w:widowControl w:val="0"/>
        <w:autoSpaceDE w:val="0"/>
        <w:autoSpaceDN w:val="0"/>
        <w:adjustRightInd w:val="0"/>
      </w:pPr>
    </w:p>
    <w:p w:rsidR="00000000" w:rsidRDefault="006A7451">
      <w:pPr>
        <w:widowControl w:val="0"/>
        <w:autoSpaceDE w:val="0"/>
        <w:autoSpaceDN w:val="0"/>
        <w:adjustRightInd w:val="0"/>
        <w:rPr>
          <w:szCs w:val="20"/>
        </w:rPr>
      </w:pPr>
      <w:r>
        <w:t>________________</w:t>
      </w:r>
      <w:r>
        <w:t>________________</w:t>
      </w:r>
    </w:p>
    <w:p w:rsidR="00000000" w:rsidRDefault="006A7451">
      <w:pPr>
        <w:widowControl w:val="0"/>
        <w:autoSpaceDE w:val="0"/>
        <w:autoSpaceDN w:val="0"/>
        <w:adjustRightInd w:val="0"/>
        <w:rPr>
          <w:szCs w:val="20"/>
        </w:rPr>
      </w:pPr>
    </w:p>
    <w:p w:rsidR="00000000" w:rsidRDefault="006A7451">
      <w:pPr>
        <w:widowControl w:val="0"/>
        <w:autoSpaceDE w:val="0"/>
        <w:autoSpaceDN w:val="0"/>
        <w:adjustRightInd w:val="0"/>
        <w:rPr>
          <w:szCs w:val="20"/>
        </w:rPr>
      </w:pPr>
      <w:r>
        <w:rPr>
          <w:szCs w:val="20"/>
        </w:rPr>
        <w:t>2) What was your mRNA sequence?</w:t>
      </w:r>
    </w:p>
    <w:p w:rsidR="00000000" w:rsidRDefault="006A7451">
      <w:pPr>
        <w:widowControl w:val="0"/>
        <w:autoSpaceDE w:val="0"/>
        <w:autoSpaceDN w:val="0"/>
        <w:adjustRightInd w:val="0"/>
        <w:rPr>
          <w:szCs w:val="20"/>
        </w:rPr>
      </w:pPr>
    </w:p>
    <w:p w:rsidR="00000000" w:rsidRDefault="006A7451">
      <w:pPr>
        <w:widowControl w:val="0"/>
        <w:autoSpaceDE w:val="0"/>
        <w:autoSpaceDN w:val="0"/>
        <w:adjustRightInd w:val="0"/>
      </w:pPr>
      <w:r>
        <w:rPr>
          <w:szCs w:val="20"/>
        </w:rPr>
        <w:t>______________________________________</w:t>
      </w:r>
    </w:p>
    <w:p w:rsidR="00000000" w:rsidRDefault="006A7451">
      <w:pPr>
        <w:widowControl w:val="0"/>
        <w:autoSpaceDE w:val="0"/>
        <w:autoSpaceDN w:val="0"/>
        <w:adjustRightInd w:val="0"/>
        <w:rPr>
          <w:szCs w:val="20"/>
        </w:rPr>
      </w:pPr>
    </w:p>
    <w:p w:rsidR="00C0102A" w:rsidRDefault="006A7451">
      <w:pPr>
        <w:widowControl w:val="0"/>
        <w:autoSpaceDE w:val="0"/>
        <w:autoSpaceDN w:val="0"/>
        <w:adjustRightInd w:val="0"/>
        <w:rPr>
          <w:szCs w:val="20"/>
        </w:rPr>
      </w:pPr>
      <w:r>
        <w:rPr>
          <w:szCs w:val="20"/>
        </w:rPr>
        <w:t xml:space="preserve">3) What were the amino acids that made up your protein sequence? </w:t>
      </w:r>
      <w:r w:rsidR="00C0102A">
        <w:rPr>
          <w:szCs w:val="20"/>
        </w:rPr>
        <w:t xml:space="preserve"> </w:t>
      </w:r>
      <w:r>
        <w:rPr>
          <w:szCs w:val="20"/>
        </w:rPr>
        <w:t xml:space="preserve">(Ex. Met, Lys, Thr, etc.) </w:t>
      </w:r>
    </w:p>
    <w:p w:rsidR="00C0102A" w:rsidRDefault="006A7451">
      <w:pPr>
        <w:widowControl w:val="0"/>
        <w:autoSpaceDE w:val="0"/>
        <w:autoSpaceDN w:val="0"/>
        <w:adjustRightInd w:val="0"/>
        <w:rPr>
          <w:szCs w:val="20"/>
        </w:rPr>
      </w:pPr>
      <w:r>
        <w:rPr>
          <w:szCs w:val="20"/>
        </w:rPr>
        <w:t>You do not need to include the stop codon because it does not code for an</w:t>
      </w:r>
      <w:r>
        <w:rPr>
          <w:szCs w:val="20"/>
        </w:rPr>
        <w:t xml:space="preserve"> amino acid.</w:t>
      </w:r>
    </w:p>
    <w:p w:rsidR="00000000" w:rsidRDefault="00C0102A">
      <w:pPr>
        <w:widowControl w:val="0"/>
        <w:autoSpaceDE w:val="0"/>
        <w:autoSpaceDN w:val="0"/>
        <w:adjustRightInd w:val="0"/>
        <w:rPr>
          <w:szCs w:val="20"/>
        </w:rPr>
      </w:pPr>
      <w:r>
        <w:rPr>
          <w:szCs w:val="20"/>
        </w:rPr>
        <w:t>__________________________________________________________________________</w:t>
      </w: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6A7451" w:rsidRDefault="006A7451">
      <w:pPr>
        <w:widowControl w:val="0"/>
        <w:autoSpaceDE w:val="0"/>
        <w:autoSpaceDN w:val="0"/>
        <w:adjustRightInd w:val="0"/>
        <w:rPr>
          <w:szCs w:val="20"/>
        </w:rPr>
      </w:pPr>
    </w:p>
    <w:p w:rsidR="00000000" w:rsidRDefault="006A7451">
      <w:pPr>
        <w:widowControl w:val="0"/>
        <w:autoSpaceDE w:val="0"/>
        <w:autoSpaceDN w:val="0"/>
        <w:adjustRightInd w:val="0"/>
        <w:rPr>
          <w:szCs w:val="20"/>
        </w:rPr>
      </w:pPr>
    </w:p>
    <w:p w:rsidR="00000000" w:rsidRDefault="006A7451">
      <w:pPr>
        <w:widowControl w:val="0"/>
        <w:autoSpaceDE w:val="0"/>
        <w:autoSpaceDN w:val="0"/>
        <w:adjustRightInd w:val="0"/>
        <w:jc w:val="center"/>
        <w:rPr>
          <w:szCs w:val="20"/>
        </w:rPr>
      </w:pPr>
      <w:r>
        <w:rPr>
          <w:szCs w:val="20"/>
        </w:rPr>
        <w:t>The Genetic Code:</w:t>
      </w:r>
    </w:p>
    <w:p w:rsidR="00000000" w:rsidRDefault="006A7451">
      <w:pPr>
        <w:widowControl w:val="0"/>
        <w:autoSpaceDE w:val="0"/>
        <w:autoSpaceDN w:val="0"/>
        <w:adjustRightInd w:val="0"/>
        <w:jc w:val="center"/>
        <w:rPr>
          <w:szCs w:val="20"/>
        </w:rPr>
      </w:pPr>
      <w:r>
        <w:rPr>
          <w:szCs w:val="20"/>
        </w:rPr>
        <w:t>How Nucleotides Translate into Amino Acids, which Make Proteins</w:t>
      </w:r>
    </w:p>
    <w:p w:rsidR="00000000" w:rsidRDefault="006A7451">
      <w:pPr>
        <w:widowControl w:val="0"/>
        <w:autoSpaceDE w:val="0"/>
        <w:autoSpaceDN w:val="0"/>
        <w:adjustRightInd w:val="0"/>
        <w:jc w:val="center"/>
        <w:rPr>
          <w:szCs w:val="20"/>
        </w:rPr>
      </w:pPr>
    </w:p>
    <w:p w:rsidR="00000000" w:rsidRDefault="006A7451">
      <w:pPr>
        <w:widowControl w:val="0"/>
        <w:autoSpaceDE w:val="0"/>
        <w:autoSpaceDN w:val="0"/>
        <w:adjustRightInd w:val="0"/>
        <w:rPr>
          <w:szCs w:val="20"/>
        </w:rPr>
      </w:pPr>
    </w:p>
    <w:p w:rsidR="00000000" w:rsidRDefault="006A7451">
      <w:pPr>
        <w:widowControl w:val="0"/>
        <w:autoSpaceDE w:val="0"/>
        <w:autoSpaceDN w:val="0"/>
        <w:adjustRightInd w:val="0"/>
        <w:rPr>
          <w:szCs w:val="20"/>
        </w:rPr>
      </w:pPr>
      <w:r>
        <w:rPr>
          <w:szCs w:val="20"/>
        </w:rPr>
        <w:t xml:space="preserve">               |------------------Second Base of Codon ------------------|                 </w:t>
      </w:r>
    </w:p>
    <w:p w:rsidR="00000000" w:rsidRDefault="006A7451">
      <w:pPr>
        <w:widowControl w:val="0"/>
        <w:autoSpaceDE w:val="0"/>
        <w:autoSpaceDN w:val="0"/>
        <w:adjustRightInd w:val="0"/>
        <w:rPr>
          <w:szCs w:val="20"/>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58"/>
        <w:gridCol w:w="1890"/>
        <w:gridCol w:w="1710"/>
        <w:gridCol w:w="1530"/>
        <w:gridCol w:w="1620"/>
        <w:gridCol w:w="1345"/>
      </w:tblGrid>
      <w:tr w:rsidR="00000000">
        <w:trPr>
          <w:trHeight w:val="1638"/>
        </w:trPr>
        <w:tc>
          <w:tcPr>
            <w:tcW w:w="1458" w:type="dxa"/>
          </w:tcPr>
          <w:p w:rsidR="00000000" w:rsidRDefault="006A7451">
            <w:pPr>
              <w:widowControl w:val="0"/>
              <w:autoSpaceDE w:val="0"/>
              <w:autoSpaceDN w:val="0"/>
              <w:adjustRightInd w:val="0"/>
              <w:jc w:val="center"/>
              <w:rPr>
                <w:szCs w:val="20"/>
              </w:rPr>
            </w:pPr>
            <w:r>
              <w:rPr>
                <w:szCs w:val="20"/>
              </w:rPr>
              <w:t>First Base of Codon</w:t>
            </w:r>
          </w:p>
          <w:p w:rsidR="00000000" w:rsidRDefault="006A7451">
            <w:pPr>
              <w:widowControl w:val="0"/>
              <w:autoSpaceDE w:val="0"/>
              <w:autoSpaceDN w:val="0"/>
              <w:adjustRightInd w:val="0"/>
              <w:rPr>
                <w:szCs w:val="20"/>
              </w:rPr>
            </w:pPr>
          </w:p>
          <w:p w:rsidR="00000000" w:rsidRDefault="006A7451">
            <w:pPr>
              <w:widowControl w:val="0"/>
              <w:autoSpaceDE w:val="0"/>
              <w:autoSpaceDN w:val="0"/>
              <w:adjustRightInd w:val="0"/>
              <w:jc w:val="center"/>
              <w:rPr>
                <w:szCs w:val="20"/>
              </w:rPr>
            </w:pPr>
            <w:r>
              <w:rPr>
                <w:szCs w:val="20"/>
              </w:rPr>
              <w:sym w:font="Wingdings" w:char="F0EA"/>
            </w:r>
          </w:p>
        </w:tc>
        <w:tc>
          <w:tcPr>
            <w:tcW w:w="1890" w:type="dxa"/>
          </w:tcPr>
          <w:p w:rsidR="00000000" w:rsidRDefault="006A7451">
            <w:pPr>
              <w:widowControl w:val="0"/>
              <w:autoSpaceDE w:val="0"/>
              <w:autoSpaceDN w:val="0"/>
              <w:adjustRightInd w:val="0"/>
              <w:jc w:val="center"/>
              <w:rPr>
                <w:szCs w:val="20"/>
              </w:rPr>
            </w:pPr>
            <w:r>
              <w:rPr>
                <w:szCs w:val="20"/>
              </w:rPr>
              <w:t>U</w:t>
            </w:r>
          </w:p>
        </w:tc>
        <w:tc>
          <w:tcPr>
            <w:tcW w:w="1710" w:type="dxa"/>
          </w:tcPr>
          <w:p w:rsidR="00000000" w:rsidRDefault="006A7451">
            <w:pPr>
              <w:widowControl w:val="0"/>
              <w:autoSpaceDE w:val="0"/>
              <w:autoSpaceDN w:val="0"/>
              <w:adjustRightInd w:val="0"/>
              <w:jc w:val="center"/>
              <w:rPr>
                <w:szCs w:val="20"/>
              </w:rPr>
            </w:pPr>
            <w:r>
              <w:rPr>
                <w:szCs w:val="20"/>
              </w:rPr>
              <w:t>C</w:t>
            </w:r>
          </w:p>
        </w:tc>
        <w:tc>
          <w:tcPr>
            <w:tcW w:w="1530" w:type="dxa"/>
          </w:tcPr>
          <w:p w:rsidR="00000000" w:rsidRDefault="006A7451">
            <w:pPr>
              <w:widowControl w:val="0"/>
              <w:autoSpaceDE w:val="0"/>
              <w:autoSpaceDN w:val="0"/>
              <w:adjustRightInd w:val="0"/>
              <w:jc w:val="center"/>
              <w:rPr>
                <w:szCs w:val="20"/>
              </w:rPr>
            </w:pPr>
            <w:r>
              <w:rPr>
                <w:szCs w:val="20"/>
              </w:rPr>
              <w:t>A</w:t>
            </w:r>
          </w:p>
        </w:tc>
        <w:tc>
          <w:tcPr>
            <w:tcW w:w="1620" w:type="dxa"/>
          </w:tcPr>
          <w:p w:rsidR="00000000" w:rsidRDefault="006A7451">
            <w:pPr>
              <w:widowControl w:val="0"/>
              <w:autoSpaceDE w:val="0"/>
              <w:autoSpaceDN w:val="0"/>
              <w:adjustRightInd w:val="0"/>
              <w:jc w:val="center"/>
              <w:rPr>
                <w:szCs w:val="20"/>
              </w:rPr>
            </w:pPr>
            <w:r>
              <w:rPr>
                <w:szCs w:val="20"/>
              </w:rPr>
              <w:t>G</w:t>
            </w:r>
          </w:p>
        </w:tc>
        <w:tc>
          <w:tcPr>
            <w:tcW w:w="1345" w:type="dxa"/>
          </w:tcPr>
          <w:p w:rsidR="00000000" w:rsidRDefault="006A7451">
            <w:pPr>
              <w:widowControl w:val="0"/>
              <w:autoSpaceDE w:val="0"/>
              <w:autoSpaceDN w:val="0"/>
              <w:adjustRightInd w:val="0"/>
              <w:jc w:val="center"/>
              <w:rPr>
                <w:szCs w:val="20"/>
              </w:rPr>
            </w:pPr>
            <w:r>
              <w:rPr>
                <w:szCs w:val="20"/>
              </w:rPr>
              <w:t>Third Base of Codon</w:t>
            </w:r>
          </w:p>
          <w:p w:rsidR="00000000" w:rsidRDefault="006A7451">
            <w:pPr>
              <w:widowControl w:val="0"/>
              <w:autoSpaceDE w:val="0"/>
              <w:autoSpaceDN w:val="0"/>
              <w:adjustRightInd w:val="0"/>
              <w:jc w:val="center"/>
              <w:rPr>
                <w:szCs w:val="20"/>
              </w:rPr>
            </w:pPr>
            <w:r>
              <w:rPr>
                <w:szCs w:val="20"/>
              </w:rPr>
              <w:sym w:font="Wingdings" w:char="F0EA"/>
            </w:r>
          </w:p>
        </w:tc>
      </w:tr>
      <w:tr w:rsidR="00000000">
        <w:trPr>
          <w:trHeight w:val="340"/>
        </w:trPr>
        <w:tc>
          <w:tcPr>
            <w:tcW w:w="1458" w:type="dxa"/>
            <w:vMerge w:val="restart"/>
          </w:tcPr>
          <w:p w:rsidR="00000000" w:rsidRDefault="006A7451">
            <w:pPr>
              <w:widowControl w:val="0"/>
              <w:autoSpaceDE w:val="0"/>
              <w:autoSpaceDN w:val="0"/>
              <w:adjustRightInd w:val="0"/>
              <w:jc w:val="center"/>
              <w:rPr>
                <w:szCs w:val="20"/>
              </w:rPr>
            </w:pPr>
            <w:r>
              <w:rPr>
                <w:szCs w:val="20"/>
              </w:rPr>
              <w:t>U</w:t>
            </w:r>
          </w:p>
        </w:tc>
        <w:tc>
          <w:tcPr>
            <w:tcW w:w="1890" w:type="dxa"/>
            <w:vMerge w:val="restart"/>
          </w:tcPr>
          <w:p w:rsidR="00000000" w:rsidRDefault="006A7451">
            <w:pPr>
              <w:widowControl w:val="0"/>
              <w:autoSpaceDE w:val="0"/>
              <w:autoSpaceDN w:val="0"/>
              <w:adjustRightInd w:val="0"/>
              <w:rPr>
                <w:szCs w:val="20"/>
              </w:rPr>
            </w:pPr>
            <w:r>
              <w:rPr>
                <w:szCs w:val="20"/>
              </w:rPr>
              <w:t>UUU = Phe</w:t>
            </w:r>
          </w:p>
          <w:p w:rsidR="00000000" w:rsidRDefault="006A7451">
            <w:pPr>
              <w:widowControl w:val="0"/>
              <w:autoSpaceDE w:val="0"/>
              <w:autoSpaceDN w:val="0"/>
              <w:adjustRightInd w:val="0"/>
              <w:rPr>
                <w:szCs w:val="20"/>
              </w:rPr>
            </w:pPr>
            <w:r>
              <w:rPr>
                <w:szCs w:val="20"/>
              </w:rPr>
              <w:t>UUC = Phe</w:t>
            </w:r>
          </w:p>
          <w:p w:rsidR="00000000" w:rsidRDefault="006A7451">
            <w:pPr>
              <w:widowControl w:val="0"/>
              <w:autoSpaceDE w:val="0"/>
              <w:autoSpaceDN w:val="0"/>
              <w:adjustRightInd w:val="0"/>
              <w:rPr>
                <w:szCs w:val="20"/>
              </w:rPr>
            </w:pPr>
            <w:r>
              <w:rPr>
                <w:szCs w:val="20"/>
              </w:rPr>
              <w:t>UUA = Lue</w:t>
            </w:r>
          </w:p>
          <w:p w:rsidR="00000000" w:rsidRDefault="006A7451">
            <w:pPr>
              <w:widowControl w:val="0"/>
              <w:autoSpaceDE w:val="0"/>
              <w:autoSpaceDN w:val="0"/>
              <w:adjustRightInd w:val="0"/>
              <w:rPr>
                <w:szCs w:val="20"/>
              </w:rPr>
            </w:pPr>
            <w:r>
              <w:rPr>
                <w:szCs w:val="20"/>
              </w:rPr>
              <w:t>UUG = Lue</w:t>
            </w:r>
          </w:p>
        </w:tc>
        <w:tc>
          <w:tcPr>
            <w:tcW w:w="1710" w:type="dxa"/>
            <w:vMerge w:val="restart"/>
          </w:tcPr>
          <w:p w:rsidR="00000000" w:rsidRDefault="006A7451">
            <w:pPr>
              <w:widowControl w:val="0"/>
              <w:autoSpaceDE w:val="0"/>
              <w:autoSpaceDN w:val="0"/>
              <w:adjustRightInd w:val="0"/>
              <w:rPr>
                <w:szCs w:val="20"/>
              </w:rPr>
            </w:pPr>
            <w:r>
              <w:rPr>
                <w:szCs w:val="20"/>
              </w:rPr>
              <w:t>UCU = Ser</w:t>
            </w:r>
          </w:p>
          <w:p w:rsidR="00000000" w:rsidRDefault="006A7451">
            <w:pPr>
              <w:widowControl w:val="0"/>
              <w:autoSpaceDE w:val="0"/>
              <w:autoSpaceDN w:val="0"/>
              <w:adjustRightInd w:val="0"/>
              <w:rPr>
                <w:szCs w:val="20"/>
              </w:rPr>
            </w:pPr>
            <w:r>
              <w:rPr>
                <w:szCs w:val="20"/>
              </w:rPr>
              <w:t>UCC = Ser</w:t>
            </w:r>
          </w:p>
          <w:p w:rsidR="00000000" w:rsidRDefault="006A7451">
            <w:pPr>
              <w:widowControl w:val="0"/>
              <w:autoSpaceDE w:val="0"/>
              <w:autoSpaceDN w:val="0"/>
              <w:adjustRightInd w:val="0"/>
              <w:rPr>
                <w:szCs w:val="20"/>
              </w:rPr>
            </w:pPr>
            <w:r>
              <w:rPr>
                <w:szCs w:val="20"/>
              </w:rPr>
              <w:t>UCA = Ser</w:t>
            </w:r>
          </w:p>
          <w:p w:rsidR="00000000" w:rsidRDefault="006A7451">
            <w:pPr>
              <w:widowControl w:val="0"/>
              <w:autoSpaceDE w:val="0"/>
              <w:autoSpaceDN w:val="0"/>
              <w:adjustRightInd w:val="0"/>
              <w:rPr>
                <w:szCs w:val="20"/>
              </w:rPr>
            </w:pPr>
            <w:r>
              <w:rPr>
                <w:szCs w:val="20"/>
              </w:rPr>
              <w:t>UCG = Ser</w:t>
            </w:r>
          </w:p>
        </w:tc>
        <w:tc>
          <w:tcPr>
            <w:tcW w:w="1530" w:type="dxa"/>
            <w:vMerge w:val="restart"/>
          </w:tcPr>
          <w:p w:rsidR="00000000" w:rsidRDefault="006A7451">
            <w:pPr>
              <w:widowControl w:val="0"/>
              <w:autoSpaceDE w:val="0"/>
              <w:autoSpaceDN w:val="0"/>
              <w:adjustRightInd w:val="0"/>
              <w:rPr>
                <w:szCs w:val="20"/>
              </w:rPr>
            </w:pPr>
            <w:r>
              <w:rPr>
                <w:szCs w:val="20"/>
              </w:rPr>
              <w:t>UAU = Tyr</w:t>
            </w:r>
          </w:p>
          <w:p w:rsidR="00000000" w:rsidRDefault="006A7451">
            <w:pPr>
              <w:widowControl w:val="0"/>
              <w:autoSpaceDE w:val="0"/>
              <w:autoSpaceDN w:val="0"/>
              <w:adjustRightInd w:val="0"/>
              <w:rPr>
                <w:szCs w:val="20"/>
              </w:rPr>
            </w:pPr>
            <w:r>
              <w:rPr>
                <w:szCs w:val="20"/>
              </w:rPr>
              <w:t>UAC = Tyr</w:t>
            </w:r>
          </w:p>
          <w:p w:rsidR="00000000" w:rsidRDefault="006A7451">
            <w:pPr>
              <w:widowControl w:val="0"/>
              <w:autoSpaceDE w:val="0"/>
              <w:autoSpaceDN w:val="0"/>
              <w:adjustRightInd w:val="0"/>
              <w:rPr>
                <w:szCs w:val="20"/>
              </w:rPr>
            </w:pPr>
            <w:r>
              <w:rPr>
                <w:szCs w:val="20"/>
              </w:rPr>
              <w:t>UAA = stop</w:t>
            </w:r>
          </w:p>
          <w:p w:rsidR="00000000" w:rsidRDefault="006A7451">
            <w:pPr>
              <w:widowControl w:val="0"/>
              <w:autoSpaceDE w:val="0"/>
              <w:autoSpaceDN w:val="0"/>
              <w:adjustRightInd w:val="0"/>
              <w:rPr>
                <w:szCs w:val="20"/>
              </w:rPr>
            </w:pPr>
            <w:r>
              <w:rPr>
                <w:szCs w:val="20"/>
              </w:rPr>
              <w:t>UAG = stop</w:t>
            </w:r>
          </w:p>
        </w:tc>
        <w:tc>
          <w:tcPr>
            <w:tcW w:w="1620" w:type="dxa"/>
            <w:vMerge w:val="restart"/>
          </w:tcPr>
          <w:p w:rsidR="00000000" w:rsidRDefault="006A7451">
            <w:pPr>
              <w:widowControl w:val="0"/>
              <w:autoSpaceDE w:val="0"/>
              <w:autoSpaceDN w:val="0"/>
              <w:adjustRightInd w:val="0"/>
              <w:rPr>
                <w:szCs w:val="20"/>
              </w:rPr>
            </w:pPr>
            <w:r>
              <w:rPr>
                <w:szCs w:val="20"/>
              </w:rPr>
              <w:t>UGU = Cys</w:t>
            </w:r>
          </w:p>
          <w:p w:rsidR="00000000" w:rsidRDefault="006A7451">
            <w:pPr>
              <w:widowControl w:val="0"/>
              <w:autoSpaceDE w:val="0"/>
              <w:autoSpaceDN w:val="0"/>
              <w:adjustRightInd w:val="0"/>
              <w:rPr>
                <w:szCs w:val="20"/>
              </w:rPr>
            </w:pPr>
            <w:r>
              <w:rPr>
                <w:szCs w:val="20"/>
              </w:rPr>
              <w:t>UGC = Cys</w:t>
            </w:r>
          </w:p>
          <w:p w:rsidR="00000000" w:rsidRDefault="006A7451">
            <w:pPr>
              <w:widowControl w:val="0"/>
              <w:autoSpaceDE w:val="0"/>
              <w:autoSpaceDN w:val="0"/>
              <w:adjustRightInd w:val="0"/>
              <w:rPr>
                <w:szCs w:val="20"/>
              </w:rPr>
            </w:pPr>
            <w:r>
              <w:rPr>
                <w:szCs w:val="20"/>
              </w:rPr>
              <w:t>UGA = stop</w:t>
            </w:r>
          </w:p>
          <w:p w:rsidR="00000000" w:rsidRDefault="006A7451">
            <w:pPr>
              <w:widowControl w:val="0"/>
              <w:autoSpaceDE w:val="0"/>
              <w:autoSpaceDN w:val="0"/>
              <w:adjustRightInd w:val="0"/>
              <w:rPr>
                <w:szCs w:val="20"/>
              </w:rPr>
            </w:pPr>
            <w:r>
              <w:rPr>
                <w:szCs w:val="20"/>
              </w:rPr>
              <w:t>UGG = Trp W</w:t>
            </w:r>
          </w:p>
        </w:tc>
        <w:tc>
          <w:tcPr>
            <w:tcW w:w="1345" w:type="dxa"/>
          </w:tcPr>
          <w:p w:rsidR="00000000" w:rsidRDefault="006A7451">
            <w:pPr>
              <w:widowControl w:val="0"/>
              <w:autoSpaceDE w:val="0"/>
              <w:autoSpaceDN w:val="0"/>
              <w:adjustRightInd w:val="0"/>
              <w:jc w:val="center"/>
              <w:rPr>
                <w:szCs w:val="20"/>
              </w:rPr>
            </w:pPr>
            <w:r>
              <w:rPr>
                <w:szCs w:val="20"/>
              </w:rPr>
              <w:t>U</w:t>
            </w:r>
          </w:p>
        </w:tc>
      </w:tr>
      <w:tr w:rsidR="00000000">
        <w:trPr>
          <w:trHeight w:val="302"/>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rPr>
                <w:szCs w:val="20"/>
              </w:rPr>
            </w:pPr>
          </w:p>
        </w:tc>
        <w:tc>
          <w:tcPr>
            <w:tcW w:w="1710" w:type="dxa"/>
            <w:vMerge/>
          </w:tcPr>
          <w:p w:rsidR="00000000" w:rsidRDefault="006A7451">
            <w:pPr>
              <w:widowControl w:val="0"/>
              <w:autoSpaceDE w:val="0"/>
              <w:autoSpaceDN w:val="0"/>
              <w:adjustRightInd w:val="0"/>
              <w:rPr>
                <w:szCs w:val="20"/>
              </w:rPr>
            </w:pPr>
          </w:p>
        </w:tc>
        <w:tc>
          <w:tcPr>
            <w:tcW w:w="1530" w:type="dxa"/>
            <w:vMerge/>
          </w:tcPr>
          <w:p w:rsidR="00000000" w:rsidRDefault="006A7451">
            <w:pPr>
              <w:widowControl w:val="0"/>
              <w:autoSpaceDE w:val="0"/>
              <w:autoSpaceDN w:val="0"/>
              <w:adjustRightInd w:val="0"/>
              <w:rPr>
                <w:szCs w:val="20"/>
              </w:rPr>
            </w:pPr>
          </w:p>
        </w:tc>
        <w:tc>
          <w:tcPr>
            <w:tcW w:w="1620" w:type="dxa"/>
            <w:vMerge/>
          </w:tcPr>
          <w:p w:rsidR="00000000" w:rsidRDefault="006A7451">
            <w:pPr>
              <w:widowControl w:val="0"/>
              <w:autoSpaceDE w:val="0"/>
              <w:autoSpaceDN w:val="0"/>
              <w:adjustRightInd w:val="0"/>
              <w:rPr>
                <w:szCs w:val="20"/>
              </w:rPr>
            </w:pPr>
          </w:p>
        </w:tc>
        <w:tc>
          <w:tcPr>
            <w:tcW w:w="1345" w:type="dxa"/>
          </w:tcPr>
          <w:p w:rsidR="00000000" w:rsidRDefault="006A7451">
            <w:pPr>
              <w:widowControl w:val="0"/>
              <w:autoSpaceDE w:val="0"/>
              <w:autoSpaceDN w:val="0"/>
              <w:adjustRightInd w:val="0"/>
              <w:jc w:val="center"/>
              <w:rPr>
                <w:szCs w:val="20"/>
              </w:rPr>
            </w:pPr>
            <w:r>
              <w:rPr>
                <w:szCs w:val="20"/>
              </w:rPr>
              <w:t>C</w:t>
            </w:r>
          </w:p>
        </w:tc>
      </w:tr>
      <w:tr w:rsidR="00000000">
        <w:trPr>
          <w:trHeight w:val="349"/>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rPr>
                <w:szCs w:val="20"/>
              </w:rPr>
            </w:pPr>
          </w:p>
        </w:tc>
        <w:tc>
          <w:tcPr>
            <w:tcW w:w="1710" w:type="dxa"/>
            <w:vMerge/>
          </w:tcPr>
          <w:p w:rsidR="00000000" w:rsidRDefault="006A7451">
            <w:pPr>
              <w:widowControl w:val="0"/>
              <w:autoSpaceDE w:val="0"/>
              <w:autoSpaceDN w:val="0"/>
              <w:adjustRightInd w:val="0"/>
              <w:rPr>
                <w:szCs w:val="20"/>
              </w:rPr>
            </w:pPr>
          </w:p>
        </w:tc>
        <w:tc>
          <w:tcPr>
            <w:tcW w:w="1530" w:type="dxa"/>
            <w:vMerge/>
          </w:tcPr>
          <w:p w:rsidR="00000000" w:rsidRDefault="006A7451">
            <w:pPr>
              <w:widowControl w:val="0"/>
              <w:autoSpaceDE w:val="0"/>
              <w:autoSpaceDN w:val="0"/>
              <w:adjustRightInd w:val="0"/>
              <w:rPr>
                <w:szCs w:val="20"/>
              </w:rPr>
            </w:pPr>
          </w:p>
        </w:tc>
        <w:tc>
          <w:tcPr>
            <w:tcW w:w="1620" w:type="dxa"/>
            <w:vMerge/>
          </w:tcPr>
          <w:p w:rsidR="00000000" w:rsidRDefault="006A7451">
            <w:pPr>
              <w:widowControl w:val="0"/>
              <w:autoSpaceDE w:val="0"/>
              <w:autoSpaceDN w:val="0"/>
              <w:adjustRightInd w:val="0"/>
              <w:rPr>
                <w:szCs w:val="20"/>
              </w:rPr>
            </w:pPr>
          </w:p>
        </w:tc>
        <w:tc>
          <w:tcPr>
            <w:tcW w:w="1345" w:type="dxa"/>
          </w:tcPr>
          <w:p w:rsidR="00000000" w:rsidRDefault="006A7451">
            <w:pPr>
              <w:widowControl w:val="0"/>
              <w:autoSpaceDE w:val="0"/>
              <w:autoSpaceDN w:val="0"/>
              <w:adjustRightInd w:val="0"/>
              <w:jc w:val="center"/>
              <w:rPr>
                <w:szCs w:val="20"/>
              </w:rPr>
            </w:pPr>
            <w:r>
              <w:rPr>
                <w:szCs w:val="20"/>
              </w:rPr>
              <w:t>A</w:t>
            </w:r>
          </w:p>
        </w:tc>
      </w:tr>
      <w:tr w:rsidR="00000000">
        <w:trPr>
          <w:trHeight w:val="273"/>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rPr>
                <w:szCs w:val="20"/>
              </w:rPr>
            </w:pPr>
          </w:p>
        </w:tc>
        <w:tc>
          <w:tcPr>
            <w:tcW w:w="1710" w:type="dxa"/>
            <w:vMerge/>
          </w:tcPr>
          <w:p w:rsidR="00000000" w:rsidRDefault="006A7451">
            <w:pPr>
              <w:widowControl w:val="0"/>
              <w:autoSpaceDE w:val="0"/>
              <w:autoSpaceDN w:val="0"/>
              <w:adjustRightInd w:val="0"/>
              <w:rPr>
                <w:szCs w:val="20"/>
              </w:rPr>
            </w:pPr>
          </w:p>
        </w:tc>
        <w:tc>
          <w:tcPr>
            <w:tcW w:w="1530" w:type="dxa"/>
            <w:vMerge/>
          </w:tcPr>
          <w:p w:rsidR="00000000" w:rsidRDefault="006A7451">
            <w:pPr>
              <w:widowControl w:val="0"/>
              <w:autoSpaceDE w:val="0"/>
              <w:autoSpaceDN w:val="0"/>
              <w:adjustRightInd w:val="0"/>
              <w:rPr>
                <w:szCs w:val="20"/>
              </w:rPr>
            </w:pPr>
          </w:p>
        </w:tc>
        <w:tc>
          <w:tcPr>
            <w:tcW w:w="1620" w:type="dxa"/>
            <w:vMerge/>
          </w:tcPr>
          <w:p w:rsidR="00000000" w:rsidRDefault="006A7451">
            <w:pPr>
              <w:widowControl w:val="0"/>
              <w:autoSpaceDE w:val="0"/>
              <w:autoSpaceDN w:val="0"/>
              <w:adjustRightInd w:val="0"/>
              <w:rPr>
                <w:szCs w:val="20"/>
              </w:rPr>
            </w:pPr>
          </w:p>
        </w:tc>
        <w:tc>
          <w:tcPr>
            <w:tcW w:w="1345" w:type="dxa"/>
          </w:tcPr>
          <w:p w:rsidR="00000000" w:rsidRDefault="006A7451">
            <w:pPr>
              <w:widowControl w:val="0"/>
              <w:autoSpaceDE w:val="0"/>
              <w:autoSpaceDN w:val="0"/>
              <w:adjustRightInd w:val="0"/>
              <w:jc w:val="center"/>
              <w:rPr>
                <w:szCs w:val="20"/>
              </w:rPr>
            </w:pPr>
            <w:r>
              <w:rPr>
                <w:szCs w:val="20"/>
              </w:rPr>
              <w:t>G</w:t>
            </w:r>
          </w:p>
        </w:tc>
      </w:tr>
      <w:tr w:rsidR="00000000">
        <w:trPr>
          <w:trHeight w:val="264"/>
        </w:trPr>
        <w:tc>
          <w:tcPr>
            <w:tcW w:w="1458" w:type="dxa"/>
            <w:vMerge w:val="restart"/>
          </w:tcPr>
          <w:p w:rsidR="00000000" w:rsidRDefault="006A7451">
            <w:pPr>
              <w:widowControl w:val="0"/>
              <w:autoSpaceDE w:val="0"/>
              <w:autoSpaceDN w:val="0"/>
              <w:adjustRightInd w:val="0"/>
              <w:jc w:val="center"/>
              <w:rPr>
                <w:szCs w:val="20"/>
              </w:rPr>
            </w:pPr>
            <w:r>
              <w:rPr>
                <w:szCs w:val="20"/>
              </w:rPr>
              <w:t>C</w:t>
            </w:r>
          </w:p>
        </w:tc>
        <w:tc>
          <w:tcPr>
            <w:tcW w:w="1890" w:type="dxa"/>
            <w:vMerge w:val="restart"/>
          </w:tcPr>
          <w:p w:rsidR="00000000" w:rsidRDefault="006A7451">
            <w:pPr>
              <w:widowControl w:val="0"/>
              <w:autoSpaceDE w:val="0"/>
              <w:autoSpaceDN w:val="0"/>
              <w:adjustRightInd w:val="0"/>
              <w:rPr>
                <w:szCs w:val="20"/>
              </w:rPr>
            </w:pPr>
            <w:r>
              <w:rPr>
                <w:szCs w:val="20"/>
              </w:rPr>
              <w:t>CUU = Lue</w:t>
            </w:r>
          </w:p>
          <w:p w:rsidR="00000000" w:rsidRDefault="006A7451">
            <w:pPr>
              <w:widowControl w:val="0"/>
              <w:autoSpaceDE w:val="0"/>
              <w:autoSpaceDN w:val="0"/>
              <w:adjustRightInd w:val="0"/>
              <w:rPr>
                <w:szCs w:val="20"/>
              </w:rPr>
            </w:pPr>
            <w:r>
              <w:rPr>
                <w:szCs w:val="20"/>
              </w:rPr>
              <w:t>CUC = Lue</w:t>
            </w:r>
          </w:p>
          <w:p w:rsidR="00000000" w:rsidRDefault="006A7451">
            <w:pPr>
              <w:widowControl w:val="0"/>
              <w:autoSpaceDE w:val="0"/>
              <w:autoSpaceDN w:val="0"/>
              <w:adjustRightInd w:val="0"/>
              <w:rPr>
                <w:szCs w:val="20"/>
              </w:rPr>
            </w:pPr>
            <w:r>
              <w:rPr>
                <w:szCs w:val="20"/>
              </w:rPr>
              <w:t>CUA = Lue</w:t>
            </w:r>
          </w:p>
          <w:p w:rsidR="00000000" w:rsidRDefault="006A7451">
            <w:pPr>
              <w:widowControl w:val="0"/>
              <w:autoSpaceDE w:val="0"/>
              <w:autoSpaceDN w:val="0"/>
              <w:adjustRightInd w:val="0"/>
              <w:rPr>
                <w:szCs w:val="20"/>
              </w:rPr>
            </w:pPr>
            <w:r>
              <w:rPr>
                <w:szCs w:val="20"/>
              </w:rPr>
              <w:t>CUG = Lue</w:t>
            </w:r>
          </w:p>
        </w:tc>
        <w:tc>
          <w:tcPr>
            <w:tcW w:w="1710" w:type="dxa"/>
            <w:vMerge w:val="restart"/>
          </w:tcPr>
          <w:p w:rsidR="00000000" w:rsidRDefault="006A7451">
            <w:pPr>
              <w:widowControl w:val="0"/>
              <w:autoSpaceDE w:val="0"/>
              <w:autoSpaceDN w:val="0"/>
              <w:adjustRightInd w:val="0"/>
              <w:rPr>
                <w:szCs w:val="20"/>
              </w:rPr>
            </w:pPr>
            <w:r>
              <w:rPr>
                <w:szCs w:val="20"/>
              </w:rPr>
              <w:t>CCU = Pro</w:t>
            </w:r>
          </w:p>
          <w:p w:rsidR="00000000" w:rsidRDefault="006A7451">
            <w:pPr>
              <w:widowControl w:val="0"/>
              <w:autoSpaceDE w:val="0"/>
              <w:autoSpaceDN w:val="0"/>
              <w:adjustRightInd w:val="0"/>
              <w:rPr>
                <w:szCs w:val="20"/>
              </w:rPr>
            </w:pPr>
            <w:r>
              <w:rPr>
                <w:szCs w:val="20"/>
              </w:rPr>
              <w:t>CCC = Pro</w:t>
            </w:r>
          </w:p>
          <w:p w:rsidR="00000000" w:rsidRDefault="006A7451">
            <w:pPr>
              <w:widowControl w:val="0"/>
              <w:autoSpaceDE w:val="0"/>
              <w:autoSpaceDN w:val="0"/>
              <w:adjustRightInd w:val="0"/>
              <w:rPr>
                <w:szCs w:val="20"/>
              </w:rPr>
            </w:pPr>
            <w:r>
              <w:rPr>
                <w:szCs w:val="20"/>
              </w:rPr>
              <w:t>CCA = Pro</w:t>
            </w:r>
          </w:p>
          <w:p w:rsidR="00000000" w:rsidRDefault="006A7451">
            <w:pPr>
              <w:widowControl w:val="0"/>
              <w:autoSpaceDE w:val="0"/>
              <w:autoSpaceDN w:val="0"/>
              <w:adjustRightInd w:val="0"/>
              <w:rPr>
                <w:szCs w:val="20"/>
              </w:rPr>
            </w:pPr>
            <w:r>
              <w:rPr>
                <w:szCs w:val="20"/>
              </w:rPr>
              <w:t>CCG = Pro</w:t>
            </w:r>
          </w:p>
        </w:tc>
        <w:tc>
          <w:tcPr>
            <w:tcW w:w="1530" w:type="dxa"/>
            <w:vMerge w:val="restart"/>
          </w:tcPr>
          <w:p w:rsidR="00000000" w:rsidRDefault="006A7451">
            <w:pPr>
              <w:widowControl w:val="0"/>
              <w:autoSpaceDE w:val="0"/>
              <w:autoSpaceDN w:val="0"/>
              <w:adjustRightInd w:val="0"/>
              <w:rPr>
                <w:szCs w:val="20"/>
              </w:rPr>
            </w:pPr>
            <w:r>
              <w:rPr>
                <w:szCs w:val="20"/>
              </w:rPr>
              <w:t>CAU = His</w:t>
            </w:r>
          </w:p>
          <w:p w:rsidR="00000000" w:rsidRDefault="006A7451">
            <w:pPr>
              <w:widowControl w:val="0"/>
              <w:autoSpaceDE w:val="0"/>
              <w:autoSpaceDN w:val="0"/>
              <w:adjustRightInd w:val="0"/>
              <w:rPr>
                <w:szCs w:val="20"/>
              </w:rPr>
            </w:pPr>
            <w:r>
              <w:rPr>
                <w:szCs w:val="20"/>
              </w:rPr>
              <w:t>CAC = His</w:t>
            </w:r>
          </w:p>
          <w:p w:rsidR="00000000" w:rsidRDefault="006A7451">
            <w:pPr>
              <w:widowControl w:val="0"/>
              <w:autoSpaceDE w:val="0"/>
              <w:autoSpaceDN w:val="0"/>
              <w:adjustRightInd w:val="0"/>
              <w:rPr>
                <w:szCs w:val="20"/>
              </w:rPr>
            </w:pPr>
            <w:r>
              <w:rPr>
                <w:szCs w:val="20"/>
              </w:rPr>
              <w:t>CAA = Gln</w:t>
            </w:r>
          </w:p>
          <w:p w:rsidR="00000000" w:rsidRDefault="006A7451">
            <w:pPr>
              <w:widowControl w:val="0"/>
              <w:autoSpaceDE w:val="0"/>
              <w:autoSpaceDN w:val="0"/>
              <w:adjustRightInd w:val="0"/>
              <w:rPr>
                <w:szCs w:val="20"/>
              </w:rPr>
            </w:pPr>
            <w:r>
              <w:rPr>
                <w:szCs w:val="20"/>
              </w:rPr>
              <w:t>CAG = Gln</w:t>
            </w:r>
          </w:p>
        </w:tc>
        <w:tc>
          <w:tcPr>
            <w:tcW w:w="1620" w:type="dxa"/>
            <w:vMerge w:val="restart"/>
          </w:tcPr>
          <w:p w:rsidR="00000000" w:rsidRDefault="006A7451">
            <w:pPr>
              <w:widowControl w:val="0"/>
              <w:autoSpaceDE w:val="0"/>
              <w:autoSpaceDN w:val="0"/>
              <w:adjustRightInd w:val="0"/>
              <w:rPr>
                <w:szCs w:val="20"/>
              </w:rPr>
            </w:pPr>
            <w:r>
              <w:rPr>
                <w:szCs w:val="20"/>
              </w:rPr>
              <w:t>CGU = Arg</w:t>
            </w:r>
          </w:p>
          <w:p w:rsidR="00000000" w:rsidRDefault="006A7451">
            <w:pPr>
              <w:widowControl w:val="0"/>
              <w:autoSpaceDE w:val="0"/>
              <w:autoSpaceDN w:val="0"/>
              <w:adjustRightInd w:val="0"/>
              <w:rPr>
                <w:szCs w:val="20"/>
              </w:rPr>
            </w:pPr>
            <w:r>
              <w:rPr>
                <w:szCs w:val="20"/>
              </w:rPr>
              <w:t>CGC = Arg</w:t>
            </w:r>
          </w:p>
          <w:p w:rsidR="00000000" w:rsidRDefault="006A7451">
            <w:pPr>
              <w:widowControl w:val="0"/>
              <w:autoSpaceDE w:val="0"/>
              <w:autoSpaceDN w:val="0"/>
              <w:adjustRightInd w:val="0"/>
              <w:rPr>
                <w:szCs w:val="20"/>
              </w:rPr>
            </w:pPr>
            <w:r>
              <w:rPr>
                <w:szCs w:val="20"/>
              </w:rPr>
              <w:t>CGA = Arg</w:t>
            </w:r>
          </w:p>
          <w:p w:rsidR="00000000" w:rsidRDefault="006A7451">
            <w:pPr>
              <w:widowControl w:val="0"/>
              <w:autoSpaceDE w:val="0"/>
              <w:autoSpaceDN w:val="0"/>
              <w:adjustRightInd w:val="0"/>
              <w:rPr>
                <w:szCs w:val="20"/>
              </w:rPr>
            </w:pPr>
            <w:r>
              <w:rPr>
                <w:szCs w:val="20"/>
              </w:rPr>
              <w:t>CGG = Arg</w:t>
            </w:r>
          </w:p>
        </w:tc>
        <w:tc>
          <w:tcPr>
            <w:tcW w:w="1345" w:type="dxa"/>
          </w:tcPr>
          <w:p w:rsidR="00000000" w:rsidRDefault="006A7451">
            <w:pPr>
              <w:widowControl w:val="0"/>
              <w:autoSpaceDE w:val="0"/>
              <w:autoSpaceDN w:val="0"/>
              <w:adjustRightInd w:val="0"/>
              <w:jc w:val="center"/>
              <w:rPr>
                <w:szCs w:val="20"/>
              </w:rPr>
            </w:pPr>
            <w:r>
              <w:rPr>
                <w:szCs w:val="20"/>
              </w:rPr>
              <w:t>U</w:t>
            </w:r>
          </w:p>
        </w:tc>
      </w:tr>
      <w:tr w:rsidR="00000000">
        <w:trPr>
          <w:trHeight w:val="273"/>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rPr>
                <w:szCs w:val="20"/>
              </w:rPr>
            </w:pPr>
          </w:p>
        </w:tc>
        <w:tc>
          <w:tcPr>
            <w:tcW w:w="1710" w:type="dxa"/>
            <w:vMerge/>
          </w:tcPr>
          <w:p w:rsidR="00000000" w:rsidRDefault="006A7451">
            <w:pPr>
              <w:widowControl w:val="0"/>
              <w:autoSpaceDE w:val="0"/>
              <w:autoSpaceDN w:val="0"/>
              <w:adjustRightInd w:val="0"/>
              <w:rPr>
                <w:szCs w:val="20"/>
              </w:rPr>
            </w:pPr>
          </w:p>
        </w:tc>
        <w:tc>
          <w:tcPr>
            <w:tcW w:w="1530" w:type="dxa"/>
            <w:vMerge/>
          </w:tcPr>
          <w:p w:rsidR="00000000" w:rsidRDefault="006A7451">
            <w:pPr>
              <w:widowControl w:val="0"/>
              <w:autoSpaceDE w:val="0"/>
              <w:autoSpaceDN w:val="0"/>
              <w:adjustRightInd w:val="0"/>
              <w:rPr>
                <w:szCs w:val="20"/>
              </w:rPr>
            </w:pPr>
          </w:p>
        </w:tc>
        <w:tc>
          <w:tcPr>
            <w:tcW w:w="1620" w:type="dxa"/>
            <w:vMerge/>
          </w:tcPr>
          <w:p w:rsidR="00000000" w:rsidRDefault="006A7451">
            <w:pPr>
              <w:widowControl w:val="0"/>
              <w:autoSpaceDE w:val="0"/>
              <w:autoSpaceDN w:val="0"/>
              <w:adjustRightInd w:val="0"/>
              <w:rPr>
                <w:szCs w:val="20"/>
              </w:rPr>
            </w:pPr>
          </w:p>
        </w:tc>
        <w:tc>
          <w:tcPr>
            <w:tcW w:w="1345" w:type="dxa"/>
          </w:tcPr>
          <w:p w:rsidR="00000000" w:rsidRDefault="006A7451">
            <w:pPr>
              <w:widowControl w:val="0"/>
              <w:autoSpaceDE w:val="0"/>
              <w:autoSpaceDN w:val="0"/>
              <w:adjustRightInd w:val="0"/>
              <w:jc w:val="center"/>
              <w:rPr>
                <w:szCs w:val="20"/>
              </w:rPr>
            </w:pPr>
            <w:r>
              <w:rPr>
                <w:szCs w:val="20"/>
              </w:rPr>
              <w:t>C</w:t>
            </w:r>
          </w:p>
        </w:tc>
      </w:tr>
      <w:tr w:rsidR="00000000">
        <w:trPr>
          <w:trHeight w:val="273"/>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rPr>
                <w:szCs w:val="20"/>
              </w:rPr>
            </w:pPr>
          </w:p>
        </w:tc>
        <w:tc>
          <w:tcPr>
            <w:tcW w:w="1710" w:type="dxa"/>
            <w:vMerge/>
          </w:tcPr>
          <w:p w:rsidR="00000000" w:rsidRDefault="006A7451">
            <w:pPr>
              <w:widowControl w:val="0"/>
              <w:autoSpaceDE w:val="0"/>
              <w:autoSpaceDN w:val="0"/>
              <w:adjustRightInd w:val="0"/>
              <w:rPr>
                <w:szCs w:val="20"/>
              </w:rPr>
            </w:pPr>
          </w:p>
        </w:tc>
        <w:tc>
          <w:tcPr>
            <w:tcW w:w="1530" w:type="dxa"/>
            <w:vMerge/>
          </w:tcPr>
          <w:p w:rsidR="00000000" w:rsidRDefault="006A7451">
            <w:pPr>
              <w:widowControl w:val="0"/>
              <w:autoSpaceDE w:val="0"/>
              <w:autoSpaceDN w:val="0"/>
              <w:adjustRightInd w:val="0"/>
              <w:rPr>
                <w:szCs w:val="20"/>
              </w:rPr>
            </w:pPr>
          </w:p>
        </w:tc>
        <w:tc>
          <w:tcPr>
            <w:tcW w:w="1620" w:type="dxa"/>
            <w:vMerge/>
          </w:tcPr>
          <w:p w:rsidR="00000000" w:rsidRDefault="006A7451">
            <w:pPr>
              <w:widowControl w:val="0"/>
              <w:autoSpaceDE w:val="0"/>
              <w:autoSpaceDN w:val="0"/>
              <w:adjustRightInd w:val="0"/>
              <w:rPr>
                <w:szCs w:val="20"/>
              </w:rPr>
            </w:pPr>
          </w:p>
        </w:tc>
        <w:tc>
          <w:tcPr>
            <w:tcW w:w="1345" w:type="dxa"/>
          </w:tcPr>
          <w:p w:rsidR="00000000" w:rsidRDefault="006A7451">
            <w:pPr>
              <w:widowControl w:val="0"/>
              <w:autoSpaceDE w:val="0"/>
              <w:autoSpaceDN w:val="0"/>
              <w:adjustRightInd w:val="0"/>
              <w:jc w:val="center"/>
              <w:rPr>
                <w:szCs w:val="20"/>
              </w:rPr>
            </w:pPr>
            <w:r>
              <w:rPr>
                <w:szCs w:val="20"/>
              </w:rPr>
              <w:t>A</w:t>
            </w:r>
          </w:p>
        </w:tc>
      </w:tr>
      <w:tr w:rsidR="00000000">
        <w:trPr>
          <w:trHeight w:val="273"/>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rPr>
                <w:szCs w:val="20"/>
              </w:rPr>
            </w:pPr>
          </w:p>
        </w:tc>
        <w:tc>
          <w:tcPr>
            <w:tcW w:w="1710" w:type="dxa"/>
            <w:vMerge/>
          </w:tcPr>
          <w:p w:rsidR="00000000" w:rsidRDefault="006A7451">
            <w:pPr>
              <w:widowControl w:val="0"/>
              <w:autoSpaceDE w:val="0"/>
              <w:autoSpaceDN w:val="0"/>
              <w:adjustRightInd w:val="0"/>
              <w:rPr>
                <w:szCs w:val="20"/>
              </w:rPr>
            </w:pPr>
          </w:p>
        </w:tc>
        <w:tc>
          <w:tcPr>
            <w:tcW w:w="1530" w:type="dxa"/>
            <w:vMerge/>
          </w:tcPr>
          <w:p w:rsidR="00000000" w:rsidRDefault="006A7451">
            <w:pPr>
              <w:widowControl w:val="0"/>
              <w:autoSpaceDE w:val="0"/>
              <w:autoSpaceDN w:val="0"/>
              <w:adjustRightInd w:val="0"/>
              <w:rPr>
                <w:szCs w:val="20"/>
              </w:rPr>
            </w:pPr>
          </w:p>
        </w:tc>
        <w:tc>
          <w:tcPr>
            <w:tcW w:w="1620" w:type="dxa"/>
            <w:vMerge/>
          </w:tcPr>
          <w:p w:rsidR="00000000" w:rsidRDefault="006A7451">
            <w:pPr>
              <w:widowControl w:val="0"/>
              <w:autoSpaceDE w:val="0"/>
              <w:autoSpaceDN w:val="0"/>
              <w:adjustRightInd w:val="0"/>
              <w:rPr>
                <w:szCs w:val="20"/>
              </w:rPr>
            </w:pPr>
          </w:p>
        </w:tc>
        <w:tc>
          <w:tcPr>
            <w:tcW w:w="1345" w:type="dxa"/>
          </w:tcPr>
          <w:p w:rsidR="00000000" w:rsidRDefault="006A7451">
            <w:pPr>
              <w:widowControl w:val="0"/>
              <w:autoSpaceDE w:val="0"/>
              <w:autoSpaceDN w:val="0"/>
              <w:adjustRightInd w:val="0"/>
              <w:jc w:val="center"/>
              <w:rPr>
                <w:szCs w:val="20"/>
              </w:rPr>
            </w:pPr>
            <w:r>
              <w:rPr>
                <w:szCs w:val="20"/>
              </w:rPr>
              <w:t>G</w:t>
            </w:r>
          </w:p>
        </w:tc>
      </w:tr>
      <w:tr w:rsidR="00000000">
        <w:trPr>
          <w:trHeight w:val="283"/>
        </w:trPr>
        <w:tc>
          <w:tcPr>
            <w:tcW w:w="1458" w:type="dxa"/>
            <w:vMerge w:val="restart"/>
          </w:tcPr>
          <w:p w:rsidR="00000000" w:rsidRDefault="006A7451">
            <w:pPr>
              <w:widowControl w:val="0"/>
              <w:autoSpaceDE w:val="0"/>
              <w:autoSpaceDN w:val="0"/>
              <w:adjustRightInd w:val="0"/>
              <w:jc w:val="center"/>
              <w:rPr>
                <w:szCs w:val="20"/>
              </w:rPr>
            </w:pPr>
            <w:r>
              <w:rPr>
                <w:szCs w:val="20"/>
              </w:rPr>
              <w:t>A</w:t>
            </w:r>
          </w:p>
        </w:tc>
        <w:tc>
          <w:tcPr>
            <w:tcW w:w="1890" w:type="dxa"/>
            <w:vMerge w:val="restart"/>
          </w:tcPr>
          <w:p w:rsidR="00000000" w:rsidRDefault="006A7451">
            <w:pPr>
              <w:widowControl w:val="0"/>
              <w:autoSpaceDE w:val="0"/>
              <w:autoSpaceDN w:val="0"/>
              <w:adjustRightInd w:val="0"/>
              <w:rPr>
                <w:szCs w:val="20"/>
              </w:rPr>
            </w:pPr>
            <w:r>
              <w:rPr>
                <w:szCs w:val="20"/>
              </w:rPr>
              <w:t>AUU = Ile</w:t>
            </w:r>
          </w:p>
          <w:p w:rsidR="00000000" w:rsidRDefault="006A7451">
            <w:pPr>
              <w:widowControl w:val="0"/>
              <w:autoSpaceDE w:val="0"/>
              <w:autoSpaceDN w:val="0"/>
              <w:adjustRightInd w:val="0"/>
              <w:rPr>
                <w:szCs w:val="20"/>
              </w:rPr>
            </w:pPr>
            <w:r>
              <w:rPr>
                <w:szCs w:val="20"/>
              </w:rPr>
              <w:t>AUC = Ile</w:t>
            </w:r>
          </w:p>
          <w:p w:rsidR="00000000" w:rsidRDefault="006A7451">
            <w:pPr>
              <w:widowControl w:val="0"/>
              <w:autoSpaceDE w:val="0"/>
              <w:autoSpaceDN w:val="0"/>
              <w:adjustRightInd w:val="0"/>
              <w:rPr>
                <w:szCs w:val="20"/>
              </w:rPr>
            </w:pPr>
            <w:r>
              <w:rPr>
                <w:szCs w:val="20"/>
              </w:rPr>
              <w:t>AUA = Ile</w:t>
            </w:r>
          </w:p>
          <w:p w:rsidR="00000000" w:rsidRDefault="006A7451">
            <w:pPr>
              <w:widowControl w:val="0"/>
              <w:autoSpaceDE w:val="0"/>
              <w:autoSpaceDN w:val="0"/>
              <w:adjustRightInd w:val="0"/>
              <w:rPr>
                <w:szCs w:val="20"/>
              </w:rPr>
            </w:pPr>
            <w:r>
              <w:rPr>
                <w:szCs w:val="20"/>
              </w:rPr>
              <w:t>AUG = Met (start)</w:t>
            </w:r>
          </w:p>
        </w:tc>
        <w:tc>
          <w:tcPr>
            <w:tcW w:w="1710" w:type="dxa"/>
            <w:vMerge w:val="restart"/>
          </w:tcPr>
          <w:p w:rsidR="00000000" w:rsidRDefault="006A7451">
            <w:pPr>
              <w:widowControl w:val="0"/>
              <w:autoSpaceDE w:val="0"/>
              <w:autoSpaceDN w:val="0"/>
              <w:adjustRightInd w:val="0"/>
              <w:rPr>
                <w:szCs w:val="20"/>
              </w:rPr>
            </w:pPr>
            <w:r>
              <w:rPr>
                <w:szCs w:val="20"/>
              </w:rPr>
              <w:t>ACU = Thr</w:t>
            </w:r>
          </w:p>
          <w:p w:rsidR="00000000" w:rsidRDefault="006A7451">
            <w:pPr>
              <w:widowControl w:val="0"/>
              <w:autoSpaceDE w:val="0"/>
              <w:autoSpaceDN w:val="0"/>
              <w:adjustRightInd w:val="0"/>
              <w:rPr>
                <w:szCs w:val="20"/>
              </w:rPr>
            </w:pPr>
            <w:r>
              <w:rPr>
                <w:szCs w:val="20"/>
              </w:rPr>
              <w:t>ACC = Thr</w:t>
            </w:r>
          </w:p>
          <w:p w:rsidR="00000000" w:rsidRDefault="006A7451">
            <w:pPr>
              <w:widowControl w:val="0"/>
              <w:autoSpaceDE w:val="0"/>
              <w:autoSpaceDN w:val="0"/>
              <w:adjustRightInd w:val="0"/>
              <w:rPr>
                <w:szCs w:val="20"/>
              </w:rPr>
            </w:pPr>
            <w:r>
              <w:rPr>
                <w:szCs w:val="20"/>
              </w:rPr>
              <w:t>ACA = Thr</w:t>
            </w:r>
          </w:p>
          <w:p w:rsidR="00000000" w:rsidRDefault="006A7451">
            <w:pPr>
              <w:widowControl w:val="0"/>
              <w:autoSpaceDE w:val="0"/>
              <w:autoSpaceDN w:val="0"/>
              <w:adjustRightInd w:val="0"/>
              <w:rPr>
                <w:szCs w:val="20"/>
              </w:rPr>
            </w:pPr>
            <w:r>
              <w:rPr>
                <w:szCs w:val="20"/>
              </w:rPr>
              <w:t>ACG = Thr</w:t>
            </w:r>
          </w:p>
        </w:tc>
        <w:tc>
          <w:tcPr>
            <w:tcW w:w="1530" w:type="dxa"/>
            <w:vMerge w:val="restart"/>
          </w:tcPr>
          <w:p w:rsidR="00000000" w:rsidRDefault="006A7451">
            <w:pPr>
              <w:widowControl w:val="0"/>
              <w:autoSpaceDE w:val="0"/>
              <w:autoSpaceDN w:val="0"/>
              <w:adjustRightInd w:val="0"/>
              <w:rPr>
                <w:szCs w:val="20"/>
              </w:rPr>
            </w:pPr>
            <w:r>
              <w:rPr>
                <w:szCs w:val="20"/>
              </w:rPr>
              <w:t>AAU = Asn</w:t>
            </w:r>
          </w:p>
          <w:p w:rsidR="00000000" w:rsidRDefault="006A7451">
            <w:pPr>
              <w:widowControl w:val="0"/>
              <w:autoSpaceDE w:val="0"/>
              <w:autoSpaceDN w:val="0"/>
              <w:adjustRightInd w:val="0"/>
              <w:rPr>
                <w:szCs w:val="20"/>
              </w:rPr>
            </w:pPr>
            <w:r>
              <w:rPr>
                <w:szCs w:val="20"/>
              </w:rPr>
              <w:t>AAC = Asn</w:t>
            </w:r>
          </w:p>
          <w:p w:rsidR="00000000" w:rsidRDefault="006A7451">
            <w:pPr>
              <w:widowControl w:val="0"/>
              <w:autoSpaceDE w:val="0"/>
              <w:autoSpaceDN w:val="0"/>
              <w:adjustRightInd w:val="0"/>
              <w:rPr>
                <w:szCs w:val="20"/>
              </w:rPr>
            </w:pPr>
            <w:r>
              <w:rPr>
                <w:szCs w:val="20"/>
              </w:rPr>
              <w:t>AAA = Lys</w:t>
            </w:r>
          </w:p>
          <w:p w:rsidR="00000000" w:rsidRDefault="006A7451">
            <w:pPr>
              <w:widowControl w:val="0"/>
              <w:autoSpaceDE w:val="0"/>
              <w:autoSpaceDN w:val="0"/>
              <w:adjustRightInd w:val="0"/>
              <w:rPr>
                <w:szCs w:val="20"/>
              </w:rPr>
            </w:pPr>
            <w:r>
              <w:rPr>
                <w:szCs w:val="20"/>
              </w:rPr>
              <w:t>AAG = Lys</w:t>
            </w:r>
          </w:p>
        </w:tc>
        <w:tc>
          <w:tcPr>
            <w:tcW w:w="1620" w:type="dxa"/>
            <w:vMerge w:val="restart"/>
          </w:tcPr>
          <w:p w:rsidR="00000000" w:rsidRDefault="006A7451">
            <w:pPr>
              <w:widowControl w:val="0"/>
              <w:autoSpaceDE w:val="0"/>
              <w:autoSpaceDN w:val="0"/>
              <w:adjustRightInd w:val="0"/>
              <w:rPr>
                <w:szCs w:val="20"/>
              </w:rPr>
            </w:pPr>
            <w:r>
              <w:rPr>
                <w:szCs w:val="20"/>
              </w:rPr>
              <w:t>AGU = Ser</w:t>
            </w:r>
          </w:p>
          <w:p w:rsidR="00000000" w:rsidRDefault="006A7451">
            <w:pPr>
              <w:widowControl w:val="0"/>
              <w:autoSpaceDE w:val="0"/>
              <w:autoSpaceDN w:val="0"/>
              <w:adjustRightInd w:val="0"/>
              <w:rPr>
                <w:szCs w:val="20"/>
              </w:rPr>
            </w:pPr>
            <w:r>
              <w:rPr>
                <w:szCs w:val="20"/>
              </w:rPr>
              <w:t>AGC = Ser</w:t>
            </w:r>
          </w:p>
          <w:p w:rsidR="00000000" w:rsidRDefault="006A7451">
            <w:pPr>
              <w:widowControl w:val="0"/>
              <w:autoSpaceDE w:val="0"/>
              <w:autoSpaceDN w:val="0"/>
              <w:adjustRightInd w:val="0"/>
              <w:rPr>
                <w:szCs w:val="20"/>
              </w:rPr>
            </w:pPr>
            <w:r>
              <w:rPr>
                <w:szCs w:val="20"/>
              </w:rPr>
              <w:t>AGA = Arg</w:t>
            </w:r>
          </w:p>
          <w:p w:rsidR="00000000" w:rsidRDefault="006A7451">
            <w:pPr>
              <w:widowControl w:val="0"/>
              <w:autoSpaceDE w:val="0"/>
              <w:autoSpaceDN w:val="0"/>
              <w:adjustRightInd w:val="0"/>
              <w:rPr>
                <w:szCs w:val="20"/>
              </w:rPr>
            </w:pPr>
            <w:r>
              <w:rPr>
                <w:szCs w:val="20"/>
              </w:rPr>
              <w:t>AGG = Arg</w:t>
            </w:r>
          </w:p>
        </w:tc>
        <w:tc>
          <w:tcPr>
            <w:tcW w:w="1345" w:type="dxa"/>
          </w:tcPr>
          <w:p w:rsidR="00000000" w:rsidRDefault="006A7451">
            <w:pPr>
              <w:widowControl w:val="0"/>
              <w:autoSpaceDE w:val="0"/>
              <w:autoSpaceDN w:val="0"/>
              <w:adjustRightInd w:val="0"/>
              <w:jc w:val="center"/>
              <w:rPr>
                <w:szCs w:val="20"/>
              </w:rPr>
            </w:pPr>
            <w:r>
              <w:rPr>
                <w:szCs w:val="20"/>
              </w:rPr>
              <w:t>U</w:t>
            </w:r>
          </w:p>
        </w:tc>
      </w:tr>
      <w:tr w:rsidR="00000000">
        <w:trPr>
          <w:trHeight w:val="273"/>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rPr>
                <w:szCs w:val="20"/>
              </w:rPr>
            </w:pPr>
          </w:p>
        </w:tc>
        <w:tc>
          <w:tcPr>
            <w:tcW w:w="1710" w:type="dxa"/>
            <w:vMerge/>
          </w:tcPr>
          <w:p w:rsidR="00000000" w:rsidRDefault="006A7451">
            <w:pPr>
              <w:widowControl w:val="0"/>
              <w:autoSpaceDE w:val="0"/>
              <w:autoSpaceDN w:val="0"/>
              <w:adjustRightInd w:val="0"/>
              <w:rPr>
                <w:szCs w:val="20"/>
              </w:rPr>
            </w:pPr>
          </w:p>
        </w:tc>
        <w:tc>
          <w:tcPr>
            <w:tcW w:w="1530" w:type="dxa"/>
            <w:vMerge/>
          </w:tcPr>
          <w:p w:rsidR="00000000" w:rsidRDefault="006A7451">
            <w:pPr>
              <w:widowControl w:val="0"/>
              <w:autoSpaceDE w:val="0"/>
              <w:autoSpaceDN w:val="0"/>
              <w:adjustRightInd w:val="0"/>
              <w:rPr>
                <w:szCs w:val="20"/>
              </w:rPr>
            </w:pPr>
          </w:p>
        </w:tc>
        <w:tc>
          <w:tcPr>
            <w:tcW w:w="1620" w:type="dxa"/>
            <w:vMerge/>
          </w:tcPr>
          <w:p w:rsidR="00000000" w:rsidRDefault="006A7451">
            <w:pPr>
              <w:widowControl w:val="0"/>
              <w:autoSpaceDE w:val="0"/>
              <w:autoSpaceDN w:val="0"/>
              <w:adjustRightInd w:val="0"/>
              <w:rPr>
                <w:szCs w:val="20"/>
              </w:rPr>
            </w:pPr>
          </w:p>
        </w:tc>
        <w:tc>
          <w:tcPr>
            <w:tcW w:w="1345" w:type="dxa"/>
          </w:tcPr>
          <w:p w:rsidR="00000000" w:rsidRDefault="006A7451">
            <w:pPr>
              <w:widowControl w:val="0"/>
              <w:autoSpaceDE w:val="0"/>
              <w:autoSpaceDN w:val="0"/>
              <w:adjustRightInd w:val="0"/>
              <w:jc w:val="center"/>
              <w:rPr>
                <w:szCs w:val="20"/>
              </w:rPr>
            </w:pPr>
            <w:r>
              <w:rPr>
                <w:szCs w:val="20"/>
              </w:rPr>
              <w:t>C</w:t>
            </w:r>
          </w:p>
        </w:tc>
      </w:tr>
      <w:tr w:rsidR="00000000">
        <w:trPr>
          <w:trHeight w:val="264"/>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rPr>
                <w:szCs w:val="20"/>
              </w:rPr>
            </w:pPr>
          </w:p>
        </w:tc>
        <w:tc>
          <w:tcPr>
            <w:tcW w:w="1710" w:type="dxa"/>
            <w:vMerge/>
          </w:tcPr>
          <w:p w:rsidR="00000000" w:rsidRDefault="006A7451">
            <w:pPr>
              <w:widowControl w:val="0"/>
              <w:autoSpaceDE w:val="0"/>
              <w:autoSpaceDN w:val="0"/>
              <w:adjustRightInd w:val="0"/>
              <w:rPr>
                <w:szCs w:val="20"/>
              </w:rPr>
            </w:pPr>
          </w:p>
        </w:tc>
        <w:tc>
          <w:tcPr>
            <w:tcW w:w="1530" w:type="dxa"/>
            <w:vMerge/>
          </w:tcPr>
          <w:p w:rsidR="00000000" w:rsidRDefault="006A7451">
            <w:pPr>
              <w:widowControl w:val="0"/>
              <w:autoSpaceDE w:val="0"/>
              <w:autoSpaceDN w:val="0"/>
              <w:adjustRightInd w:val="0"/>
              <w:rPr>
                <w:szCs w:val="20"/>
              </w:rPr>
            </w:pPr>
          </w:p>
        </w:tc>
        <w:tc>
          <w:tcPr>
            <w:tcW w:w="1620" w:type="dxa"/>
            <w:vMerge/>
          </w:tcPr>
          <w:p w:rsidR="00000000" w:rsidRDefault="006A7451">
            <w:pPr>
              <w:widowControl w:val="0"/>
              <w:autoSpaceDE w:val="0"/>
              <w:autoSpaceDN w:val="0"/>
              <w:adjustRightInd w:val="0"/>
              <w:rPr>
                <w:szCs w:val="20"/>
              </w:rPr>
            </w:pPr>
          </w:p>
        </w:tc>
        <w:tc>
          <w:tcPr>
            <w:tcW w:w="1345" w:type="dxa"/>
          </w:tcPr>
          <w:p w:rsidR="00000000" w:rsidRDefault="006A7451">
            <w:pPr>
              <w:widowControl w:val="0"/>
              <w:autoSpaceDE w:val="0"/>
              <w:autoSpaceDN w:val="0"/>
              <w:adjustRightInd w:val="0"/>
              <w:jc w:val="center"/>
              <w:rPr>
                <w:szCs w:val="20"/>
              </w:rPr>
            </w:pPr>
            <w:r>
              <w:rPr>
                <w:szCs w:val="20"/>
              </w:rPr>
              <w:t>A</w:t>
            </w:r>
          </w:p>
        </w:tc>
      </w:tr>
      <w:tr w:rsidR="00000000">
        <w:trPr>
          <w:trHeight w:val="273"/>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rPr>
                <w:szCs w:val="20"/>
              </w:rPr>
            </w:pPr>
          </w:p>
        </w:tc>
        <w:tc>
          <w:tcPr>
            <w:tcW w:w="1710" w:type="dxa"/>
            <w:vMerge/>
          </w:tcPr>
          <w:p w:rsidR="00000000" w:rsidRDefault="006A7451">
            <w:pPr>
              <w:widowControl w:val="0"/>
              <w:autoSpaceDE w:val="0"/>
              <w:autoSpaceDN w:val="0"/>
              <w:adjustRightInd w:val="0"/>
              <w:rPr>
                <w:szCs w:val="20"/>
              </w:rPr>
            </w:pPr>
          </w:p>
        </w:tc>
        <w:tc>
          <w:tcPr>
            <w:tcW w:w="1530" w:type="dxa"/>
            <w:vMerge/>
          </w:tcPr>
          <w:p w:rsidR="00000000" w:rsidRDefault="006A7451">
            <w:pPr>
              <w:widowControl w:val="0"/>
              <w:autoSpaceDE w:val="0"/>
              <w:autoSpaceDN w:val="0"/>
              <w:adjustRightInd w:val="0"/>
              <w:rPr>
                <w:szCs w:val="20"/>
              </w:rPr>
            </w:pPr>
          </w:p>
        </w:tc>
        <w:tc>
          <w:tcPr>
            <w:tcW w:w="1620" w:type="dxa"/>
            <w:vMerge/>
          </w:tcPr>
          <w:p w:rsidR="00000000" w:rsidRDefault="006A7451">
            <w:pPr>
              <w:widowControl w:val="0"/>
              <w:autoSpaceDE w:val="0"/>
              <w:autoSpaceDN w:val="0"/>
              <w:adjustRightInd w:val="0"/>
              <w:rPr>
                <w:szCs w:val="20"/>
              </w:rPr>
            </w:pPr>
          </w:p>
        </w:tc>
        <w:tc>
          <w:tcPr>
            <w:tcW w:w="1345" w:type="dxa"/>
          </w:tcPr>
          <w:p w:rsidR="00000000" w:rsidRDefault="006A7451">
            <w:pPr>
              <w:widowControl w:val="0"/>
              <w:autoSpaceDE w:val="0"/>
              <w:autoSpaceDN w:val="0"/>
              <w:adjustRightInd w:val="0"/>
              <w:jc w:val="center"/>
              <w:rPr>
                <w:szCs w:val="20"/>
              </w:rPr>
            </w:pPr>
            <w:r>
              <w:rPr>
                <w:szCs w:val="20"/>
              </w:rPr>
              <w:t>G</w:t>
            </w:r>
          </w:p>
        </w:tc>
      </w:tr>
      <w:tr w:rsidR="00000000">
        <w:trPr>
          <w:trHeight w:val="264"/>
        </w:trPr>
        <w:tc>
          <w:tcPr>
            <w:tcW w:w="1458" w:type="dxa"/>
            <w:vMerge w:val="restart"/>
          </w:tcPr>
          <w:p w:rsidR="00000000" w:rsidRDefault="006A7451">
            <w:pPr>
              <w:widowControl w:val="0"/>
              <w:autoSpaceDE w:val="0"/>
              <w:autoSpaceDN w:val="0"/>
              <w:adjustRightInd w:val="0"/>
              <w:jc w:val="center"/>
              <w:rPr>
                <w:szCs w:val="20"/>
              </w:rPr>
            </w:pPr>
            <w:r>
              <w:rPr>
                <w:szCs w:val="20"/>
              </w:rPr>
              <w:t>G</w:t>
            </w:r>
          </w:p>
        </w:tc>
        <w:tc>
          <w:tcPr>
            <w:tcW w:w="1890" w:type="dxa"/>
            <w:vMerge w:val="restart"/>
          </w:tcPr>
          <w:p w:rsidR="00000000" w:rsidRDefault="006A7451">
            <w:pPr>
              <w:widowControl w:val="0"/>
              <w:autoSpaceDE w:val="0"/>
              <w:autoSpaceDN w:val="0"/>
              <w:adjustRightInd w:val="0"/>
              <w:rPr>
                <w:szCs w:val="20"/>
              </w:rPr>
            </w:pPr>
            <w:r>
              <w:rPr>
                <w:szCs w:val="20"/>
              </w:rPr>
              <w:t>GUU = Val</w:t>
            </w:r>
          </w:p>
          <w:p w:rsidR="00000000" w:rsidRDefault="006A7451">
            <w:pPr>
              <w:widowControl w:val="0"/>
              <w:autoSpaceDE w:val="0"/>
              <w:autoSpaceDN w:val="0"/>
              <w:adjustRightInd w:val="0"/>
              <w:rPr>
                <w:szCs w:val="20"/>
              </w:rPr>
            </w:pPr>
            <w:r>
              <w:rPr>
                <w:szCs w:val="20"/>
              </w:rPr>
              <w:t>GUC = Val</w:t>
            </w:r>
          </w:p>
          <w:p w:rsidR="00000000" w:rsidRDefault="006A7451">
            <w:pPr>
              <w:widowControl w:val="0"/>
              <w:autoSpaceDE w:val="0"/>
              <w:autoSpaceDN w:val="0"/>
              <w:adjustRightInd w:val="0"/>
              <w:rPr>
                <w:szCs w:val="20"/>
              </w:rPr>
            </w:pPr>
            <w:r>
              <w:rPr>
                <w:szCs w:val="20"/>
              </w:rPr>
              <w:t>GUA = Val</w:t>
            </w:r>
          </w:p>
          <w:p w:rsidR="00000000" w:rsidRDefault="006A7451">
            <w:pPr>
              <w:widowControl w:val="0"/>
              <w:autoSpaceDE w:val="0"/>
              <w:autoSpaceDN w:val="0"/>
              <w:adjustRightInd w:val="0"/>
              <w:rPr>
                <w:szCs w:val="20"/>
              </w:rPr>
            </w:pPr>
            <w:r>
              <w:rPr>
                <w:szCs w:val="20"/>
              </w:rPr>
              <w:t>GUG = Val</w:t>
            </w:r>
          </w:p>
        </w:tc>
        <w:tc>
          <w:tcPr>
            <w:tcW w:w="1710" w:type="dxa"/>
            <w:vMerge w:val="restart"/>
          </w:tcPr>
          <w:p w:rsidR="00000000" w:rsidRDefault="006A7451">
            <w:pPr>
              <w:widowControl w:val="0"/>
              <w:autoSpaceDE w:val="0"/>
              <w:autoSpaceDN w:val="0"/>
              <w:adjustRightInd w:val="0"/>
              <w:rPr>
                <w:szCs w:val="20"/>
              </w:rPr>
            </w:pPr>
            <w:r>
              <w:rPr>
                <w:szCs w:val="20"/>
              </w:rPr>
              <w:t>GCU = Ala</w:t>
            </w:r>
          </w:p>
          <w:p w:rsidR="00000000" w:rsidRDefault="006A7451">
            <w:pPr>
              <w:widowControl w:val="0"/>
              <w:autoSpaceDE w:val="0"/>
              <w:autoSpaceDN w:val="0"/>
              <w:adjustRightInd w:val="0"/>
              <w:rPr>
                <w:szCs w:val="20"/>
              </w:rPr>
            </w:pPr>
            <w:r>
              <w:rPr>
                <w:szCs w:val="20"/>
              </w:rPr>
              <w:t>GCC = Ala</w:t>
            </w:r>
          </w:p>
          <w:p w:rsidR="00000000" w:rsidRDefault="006A7451">
            <w:pPr>
              <w:widowControl w:val="0"/>
              <w:autoSpaceDE w:val="0"/>
              <w:autoSpaceDN w:val="0"/>
              <w:adjustRightInd w:val="0"/>
              <w:rPr>
                <w:szCs w:val="20"/>
              </w:rPr>
            </w:pPr>
            <w:r>
              <w:rPr>
                <w:szCs w:val="20"/>
              </w:rPr>
              <w:t>GCA = Ala</w:t>
            </w:r>
          </w:p>
          <w:p w:rsidR="00000000" w:rsidRDefault="006A7451">
            <w:pPr>
              <w:widowControl w:val="0"/>
              <w:autoSpaceDE w:val="0"/>
              <w:autoSpaceDN w:val="0"/>
              <w:adjustRightInd w:val="0"/>
              <w:rPr>
                <w:szCs w:val="20"/>
              </w:rPr>
            </w:pPr>
            <w:r>
              <w:rPr>
                <w:szCs w:val="20"/>
              </w:rPr>
              <w:t>GCG = Ala</w:t>
            </w:r>
          </w:p>
        </w:tc>
        <w:tc>
          <w:tcPr>
            <w:tcW w:w="1530" w:type="dxa"/>
            <w:vMerge w:val="restart"/>
          </w:tcPr>
          <w:p w:rsidR="00000000" w:rsidRDefault="006A7451">
            <w:pPr>
              <w:widowControl w:val="0"/>
              <w:autoSpaceDE w:val="0"/>
              <w:autoSpaceDN w:val="0"/>
              <w:adjustRightInd w:val="0"/>
              <w:rPr>
                <w:szCs w:val="20"/>
              </w:rPr>
            </w:pPr>
            <w:r>
              <w:rPr>
                <w:szCs w:val="20"/>
              </w:rPr>
              <w:t>GAU = Asp</w:t>
            </w:r>
          </w:p>
          <w:p w:rsidR="00000000" w:rsidRDefault="006A7451">
            <w:pPr>
              <w:widowControl w:val="0"/>
              <w:autoSpaceDE w:val="0"/>
              <w:autoSpaceDN w:val="0"/>
              <w:adjustRightInd w:val="0"/>
              <w:rPr>
                <w:szCs w:val="20"/>
              </w:rPr>
            </w:pPr>
            <w:r>
              <w:rPr>
                <w:szCs w:val="20"/>
              </w:rPr>
              <w:t>GAC = Asp</w:t>
            </w:r>
          </w:p>
          <w:p w:rsidR="00000000" w:rsidRDefault="006A7451">
            <w:pPr>
              <w:widowControl w:val="0"/>
              <w:autoSpaceDE w:val="0"/>
              <w:autoSpaceDN w:val="0"/>
              <w:adjustRightInd w:val="0"/>
              <w:rPr>
                <w:szCs w:val="20"/>
              </w:rPr>
            </w:pPr>
            <w:r>
              <w:rPr>
                <w:szCs w:val="20"/>
              </w:rPr>
              <w:t>GAA = Glu</w:t>
            </w:r>
          </w:p>
          <w:p w:rsidR="00000000" w:rsidRDefault="006A7451">
            <w:pPr>
              <w:widowControl w:val="0"/>
              <w:autoSpaceDE w:val="0"/>
              <w:autoSpaceDN w:val="0"/>
              <w:adjustRightInd w:val="0"/>
              <w:rPr>
                <w:szCs w:val="20"/>
              </w:rPr>
            </w:pPr>
            <w:r>
              <w:rPr>
                <w:szCs w:val="20"/>
              </w:rPr>
              <w:t>GAG = Glu</w:t>
            </w:r>
          </w:p>
        </w:tc>
        <w:tc>
          <w:tcPr>
            <w:tcW w:w="1620" w:type="dxa"/>
            <w:vMerge w:val="restart"/>
          </w:tcPr>
          <w:p w:rsidR="00000000" w:rsidRDefault="006A7451">
            <w:pPr>
              <w:widowControl w:val="0"/>
              <w:autoSpaceDE w:val="0"/>
              <w:autoSpaceDN w:val="0"/>
              <w:adjustRightInd w:val="0"/>
              <w:rPr>
                <w:szCs w:val="20"/>
              </w:rPr>
            </w:pPr>
            <w:r>
              <w:rPr>
                <w:szCs w:val="20"/>
              </w:rPr>
              <w:t>GGU = Gly</w:t>
            </w:r>
          </w:p>
          <w:p w:rsidR="00000000" w:rsidRDefault="006A7451">
            <w:pPr>
              <w:widowControl w:val="0"/>
              <w:autoSpaceDE w:val="0"/>
              <w:autoSpaceDN w:val="0"/>
              <w:adjustRightInd w:val="0"/>
              <w:rPr>
                <w:szCs w:val="20"/>
              </w:rPr>
            </w:pPr>
            <w:r>
              <w:rPr>
                <w:szCs w:val="20"/>
              </w:rPr>
              <w:t>GGC = Gly</w:t>
            </w:r>
          </w:p>
          <w:p w:rsidR="00000000" w:rsidRDefault="006A7451">
            <w:pPr>
              <w:widowControl w:val="0"/>
              <w:autoSpaceDE w:val="0"/>
              <w:autoSpaceDN w:val="0"/>
              <w:adjustRightInd w:val="0"/>
              <w:rPr>
                <w:szCs w:val="20"/>
              </w:rPr>
            </w:pPr>
            <w:r>
              <w:rPr>
                <w:szCs w:val="20"/>
              </w:rPr>
              <w:t>GGA = Gly</w:t>
            </w:r>
          </w:p>
          <w:p w:rsidR="00000000" w:rsidRDefault="006A7451">
            <w:pPr>
              <w:widowControl w:val="0"/>
              <w:autoSpaceDE w:val="0"/>
              <w:autoSpaceDN w:val="0"/>
              <w:adjustRightInd w:val="0"/>
              <w:rPr>
                <w:szCs w:val="20"/>
              </w:rPr>
            </w:pPr>
            <w:r>
              <w:rPr>
                <w:szCs w:val="20"/>
              </w:rPr>
              <w:t xml:space="preserve">GGG = </w:t>
            </w:r>
            <w:r>
              <w:rPr>
                <w:szCs w:val="20"/>
              </w:rPr>
              <w:t>Gly</w:t>
            </w:r>
          </w:p>
        </w:tc>
        <w:tc>
          <w:tcPr>
            <w:tcW w:w="1345" w:type="dxa"/>
          </w:tcPr>
          <w:p w:rsidR="00000000" w:rsidRDefault="006A7451">
            <w:pPr>
              <w:widowControl w:val="0"/>
              <w:autoSpaceDE w:val="0"/>
              <w:autoSpaceDN w:val="0"/>
              <w:adjustRightInd w:val="0"/>
              <w:jc w:val="center"/>
              <w:rPr>
                <w:szCs w:val="20"/>
              </w:rPr>
            </w:pPr>
            <w:r>
              <w:rPr>
                <w:szCs w:val="20"/>
              </w:rPr>
              <w:t>U</w:t>
            </w:r>
          </w:p>
        </w:tc>
      </w:tr>
      <w:tr w:rsidR="00000000">
        <w:trPr>
          <w:trHeight w:val="273"/>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jc w:val="center"/>
              <w:rPr>
                <w:szCs w:val="20"/>
              </w:rPr>
            </w:pPr>
          </w:p>
        </w:tc>
        <w:tc>
          <w:tcPr>
            <w:tcW w:w="1710" w:type="dxa"/>
            <w:vMerge/>
          </w:tcPr>
          <w:p w:rsidR="00000000" w:rsidRDefault="006A7451">
            <w:pPr>
              <w:widowControl w:val="0"/>
              <w:autoSpaceDE w:val="0"/>
              <w:autoSpaceDN w:val="0"/>
              <w:adjustRightInd w:val="0"/>
              <w:jc w:val="center"/>
              <w:rPr>
                <w:szCs w:val="20"/>
              </w:rPr>
            </w:pPr>
          </w:p>
        </w:tc>
        <w:tc>
          <w:tcPr>
            <w:tcW w:w="1530" w:type="dxa"/>
            <w:vMerge/>
          </w:tcPr>
          <w:p w:rsidR="00000000" w:rsidRDefault="006A7451">
            <w:pPr>
              <w:widowControl w:val="0"/>
              <w:autoSpaceDE w:val="0"/>
              <w:autoSpaceDN w:val="0"/>
              <w:adjustRightInd w:val="0"/>
              <w:jc w:val="center"/>
              <w:rPr>
                <w:szCs w:val="20"/>
              </w:rPr>
            </w:pPr>
          </w:p>
        </w:tc>
        <w:tc>
          <w:tcPr>
            <w:tcW w:w="1620" w:type="dxa"/>
            <w:vMerge/>
          </w:tcPr>
          <w:p w:rsidR="00000000" w:rsidRDefault="006A7451">
            <w:pPr>
              <w:widowControl w:val="0"/>
              <w:autoSpaceDE w:val="0"/>
              <w:autoSpaceDN w:val="0"/>
              <w:adjustRightInd w:val="0"/>
              <w:jc w:val="center"/>
              <w:rPr>
                <w:szCs w:val="20"/>
              </w:rPr>
            </w:pPr>
          </w:p>
        </w:tc>
        <w:tc>
          <w:tcPr>
            <w:tcW w:w="1345" w:type="dxa"/>
          </w:tcPr>
          <w:p w:rsidR="00000000" w:rsidRDefault="006A7451">
            <w:pPr>
              <w:widowControl w:val="0"/>
              <w:autoSpaceDE w:val="0"/>
              <w:autoSpaceDN w:val="0"/>
              <w:adjustRightInd w:val="0"/>
              <w:jc w:val="center"/>
              <w:rPr>
                <w:szCs w:val="20"/>
              </w:rPr>
            </w:pPr>
            <w:r>
              <w:rPr>
                <w:szCs w:val="20"/>
              </w:rPr>
              <w:t>C</w:t>
            </w:r>
          </w:p>
        </w:tc>
      </w:tr>
      <w:tr w:rsidR="00000000">
        <w:trPr>
          <w:trHeight w:val="273"/>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jc w:val="center"/>
              <w:rPr>
                <w:szCs w:val="20"/>
              </w:rPr>
            </w:pPr>
          </w:p>
        </w:tc>
        <w:tc>
          <w:tcPr>
            <w:tcW w:w="1710" w:type="dxa"/>
            <w:vMerge/>
          </w:tcPr>
          <w:p w:rsidR="00000000" w:rsidRDefault="006A7451">
            <w:pPr>
              <w:widowControl w:val="0"/>
              <w:autoSpaceDE w:val="0"/>
              <w:autoSpaceDN w:val="0"/>
              <w:adjustRightInd w:val="0"/>
              <w:jc w:val="center"/>
              <w:rPr>
                <w:szCs w:val="20"/>
              </w:rPr>
            </w:pPr>
          </w:p>
        </w:tc>
        <w:tc>
          <w:tcPr>
            <w:tcW w:w="1530" w:type="dxa"/>
            <w:vMerge/>
          </w:tcPr>
          <w:p w:rsidR="00000000" w:rsidRDefault="006A7451">
            <w:pPr>
              <w:widowControl w:val="0"/>
              <w:autoSpaceDE w:val="0"/>
              <w:autoSpaceDN w:val="0"/>
              <w:adjustRightInd w:val="0"/>
              <w:jc w:val="center"/>
              <w:rPr>
                <w:szCs w:val="20"/>
              </w:rPr>
            </w:pPr>
          </w:p>
        </w:tc>
        <w:tc>
          <w:tcPr>
            <w:tcW w:w="1620" w:type="dxa"/>
            <w:vMerge/>
          </w:tcPr>
          <w:p w:rsidR="00000000" w:rsidRDefault="006A7451">
            <w:pPr>
              <w:widowControl w:val="0"/>
              <w:autoSpaceDE w:val="0"/>
              <w:autoSpaceDN w:val="0"/>
              <w:adjustRightInd w:val="0"/>
              <w:jc w:val="center"/>
              <w:rPr>
                <w:szCs w:val="20"/>
              </w:rPr>
            </w:pPr>
          </w:p>
        </w:tc>
        <w:tc>
          <w:tcPr>
            <w:tcW w:w="1345" w:type="dxa"/>
          </w:tcPr>
          <w:p w:rsidR="00000000" w:rsidRDefault="006A7451">
            <w:pPr>
              <w:widowControl w:val="0"/>
              <w:autoSpaceDE w:val="0"/>
              <w:autoSpaceDN w:val="0"/>
              <w:adjustRightInd w:val="0"/>
              <w:jc w:val="center"/>
              <w:rPr>
                <w:szCs w:val="20"/>
              </w:rPr>
            </w:pPr>
            <w:r>
              <w:rPr>
                <w:szCs w:val="20"/>
              </w:rPr>
              <w:t>A</w:t>
            </w:r>
          </w:p>
        </w:tc>
      </w:tr>
      <w:tr w:rsidR="00000000">
        <w:trPr>
          <w:trHeight w:val="273"/>
        </w:trPr>
        <w:tc>
          <w:tcPr>
            <w:tcW w:w="1458" w:type="dxa"/>
            <w:vMerge/>
          </w:tcPr>
          <w:p w:rsidR="00000000" w:rsidRDefault="006A7451">
            <w:pPr>
              <w:widowControl w:val="0"/>
              <w:autoSpaceDE w:val="0"/>
              <w:autoSpaceDN w:val="0"/>
              <w:adjustRightInd w:val="0"/>
              <w:jc w:val="center"/>
              <w:rPr>
                <w:szCs w:val="20"/>
              </w:rPr>
            </w:pPr>
          </w:p>
        </w:tc>
        <w:tc>
          <w:tcPr>
            <w:tcW w:w="1890" w:type="dxa"/>
            <w:vMerge/>
          </w:tcPr>
          <w:p w:rsidR="00000000" w:rsidRDefault="006A7451">
            <w:pPr>
              <w:widowControl w:val="0"/>
              <w:autoSpaceDE w:val="0"/>
              <w:autoSpaceDN w:val="0"/>
              <w:adjustRightInd w:val="0"/>
              <w:jc w:val="center"/>
              <w:rPr>
                <w:szCs w:val="20"/>
              </w:rPr>
            </w:pPr>
          </w:p>
        </w:tc>
        <w:tc>
          <w:tcPr>
            <w:tcW w:w="1710" w:type="dxa"/>
            <w:vMerge/>
          </w:tcPr>
          <w:p w:rsidR="00000000" w:rsidRDefault="006A7451">
            <w:pPr>
              <w:widowControl w:val="0"/>
              <w:autoSpaceDE w:val="0"/>
              <w:autoSpaceDN w:val="0"/>
              <w:adjustRightInd w:val="0"/>
              <w:jc w:val="center"/>
              <w:rPr>
                <w:szCs w:val="20"/>
              </w:rPr>
            </w:pPr>
          </w:p>
        </w:tc>
        <w:tc>
          <w:tcPr>
            <w:tcW w:w="1530" w:type="dxa"/>
            <w:vMerge/>
          </w:tcPr>
          <w:p w:rsidR="00000000" w:rsidRDefault="006A7451">
            <w:pPr>
              <w:widowControl w:val="0"/>
              <w:autoSpaceDE w:val="0"/>
              <w:autoSpaceDN w:val="0"/>
              <w:adjustRightInd w:val="0"/>
              <w:jc w:val="center"/>
              <w:rPr>
                <w:szCs w:val="20"/>
              </w:rPr>
            </w:pPr>
          </w:p>
        </w:tc>
        <w:tc>
          <w:tcPr>
            <w:tcW w:w="1620" w:type="dxa"/>
            <w:vMerge/>
          </w:tcPr>
          <w:p w:rsidR="00000000" w:rsidRDefault="006A7451">
            <w:pPr>
              <w:widowControl w:val="0"/>
              <w:autoSpaceDE w:val="0"/>
              <w:autoSpaceDN w:val="0"/>
              <w:adjustRightInd w:val="0"/>
              <w:jc w:val="center"/>
              <w:rPr>
                <w:szCs w:val="20"/>
              </w:rPr>
            </w:pPr>
          </w:p>
        </w:tc>
        <w:tc>
          <w:tcPr>
            <w:tcW w:w="1345" w:type="dxa"/>
          </w:tcPr>
          <w:p w:rsidR="00000000" w:rsidRDefault="006A7451">
            <w:pPr>
              <w:widowControl w:val="0"/>
              <w:autoSpaceDE w:val="0"/>
              <w:autoSpaceDN w:val="0"/>
              <w:adjustRightInd w:val="0"/>
              <w:jc w:val="center"/>
              <w:rPr>
                <w:szCs w:val="20"/>
              </w:rPr>
            </w:pPr>
            <w:r>
              <w:rPr>
                <w:szCs w:val="20"/>
              </w:rPr>
              <w:t>G</w:t>
            </w:r>
          </w:p>
        </w:tc>
      </w:tr>
    </w:tbl>
    <w:p w:rsidR="00000000" w:rsidRDefault="006A7451">
      <w:pPr>
        <w:widowControl w:val="0"/>
        <w:autoSpaceDE w:val="0"/>
        <w:autoSpaceDN w:val="0"/>
        <w:adjustRightInd w:val="0"/>
        <w:rPr>
          <w:szCs w:val="20"/>
        </w:rPr>
      </w:pPr>
    </w:p>
    <w:p w:rsidR="00000000" w:rsidRDefault="006A7451">
      <w:pPr>
        <w:rPr>
          <w:b/>
        </w:rPr>
      </w:pPr>
      <w:r>
        <w:rPr>
          <w:b/>
        </w:rPr>
        <w:t>*  Interesting Fact about the Genetic Code:  It is IDENTICAL for all living things!!!</w:t>
      </w:r>
    </w:p>
    <w:p w:rsidR="00000000" w:rsidRDefault="006A7451">
      <w:pPr>
        <w:rPr>
          <w:b/>
        </w:rPr>
      </w:pPr>
    </w:p>
    <w:p w:rsidR="00C0102A" w:rsidRDefault="006A7451">
      <w:pPr>
        <w:rPr>
          <w:b/>
        </w:rPr>
      </w:pPr>
      <w:r>
        <w:rPr>
          <w:b/>
        </w:rPr>
        <w:t>What does that tell you about its evolutionary history?</w:t>
      </w:r>
    </w:p>
    <w:sectPr w:rsidR="00C0102A" w:rsidSect="006A7451">
      <w:footerReference w:type="even" r:id="rId10"/>
      <w:footerReference w:type="default" r:id="rId11"/>
      <w:pgSz w:w="12240" w:h="15840"/>
      <w:pgMar w:top="1440" w:right="72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2A" w:rsidRDefault="00C0102A" w:rsidP="00E25D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0102A" w:rsidRDefault="00C0102A" w:rsidP="00C0102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2A" w:rsidRDefault="00C0102A" w:rsidP="00E25D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7451">
      <w:rPr>
        <w:rStyle w:val="PageNumber"/>
        <w:noProof/>
      </w:rPr>
      <w:t>5</w:t>
    </w:r>
    <w:r>
      <w:rPr>
        <w:rStyle w:val="PageNumber"/>
      </w:rPr>
      <w:fldChar w:fldCharType="end"/>
    </w:r>
  </w:p>
  <w:p w:rsidR="00C0102A" w:rsidRDefault="00C0102A" w:rsidP="00C0102A">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72EB1"/>
    <w:multiLevelType w:val="hybridMultilevel"/>
    <w:tmpl w:val="21D09BA2"/>
    <w:lvl w:ilvl="0" w:tplc="4756EE9A">
      <w:start w:val="2"/>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49D81C3A"/>
    <w:multiLevelType w:val="hybridMultilevel"/>
    <w:tmpl w:val="3214B0D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5E4C4D74"/>
    <w:multiLevelType w:val="hybridMultilevel"/>
    <w:tmpl w:val="4C52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rsids>
    <w:rsidRoot w:val="00C0102A"/>
    <w:rsid w:val="006A7451"/>
    <w:rsid w:val="00C0102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0102A"/>
    <w:pPr>
      <w:tabs>
        <w:tab w:val="center" w:pos="4320"/>
        <w:tab w:val="right" w:pos="8640"/>
      </w:tabs>
    </w:pPr>
  </w:style>
  <w:style w:type="character" w:customStyle="1" w:styleId="FooterChar">
    <w:name w:val="Footer Char"/>
    <w:basedOn w:val="DefaultParagraphFont"/>
    <w:link w:val="Footer"/>
    <w:uiPriority w:val="99"/>
    <w:semiHidden/>
    <w:rsid w:val="00C0102A"/>
    <w:rPr>
      <w:sz w:val="24"/>
      <w:szCs w:val="24"/>
    </w:rPr>
  </w:style>
  <w:style w:type="character" w:styleId="PageNumber">
    <w:name w:val="page number"/>
    <w:basedOn w:val="DefaultParagraphFont"/>
    <w:uiPriority w:val="99"/>
    <w:semiHidden/>
    <w:unhideWhenUsed/>
    <w:rsid w:val="00C0102A"/>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image" Target="media/image3.png"/><Relationship Id="rId1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image" Target="media/image2.wmf"/><Relationship Id="rId8" Type="http://schemas.openxmlformats.org/officeDocument/2006/relationships/image" Target="media/image4.png"/><Relationship Id="rId13" Type="http://schemas.openxmlformats.org/officeDocument/2006/relationships/theme" Target="theme/theme1.xml"/><Relationship Id="rId10" Type="http://schemas.openxmlformats.org/officeDocument/2006/relationships/footer" Target="footer1.xml"/><Relationship Id="rId5"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5.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1035</Words>
  <Characters>5905</Characters>
  <Application>Microsoft Macintosh Word</Application>
  <DocSecurity>0</DocSecurity>
  <Lines>49</Lines>
  <Paragraphs>11</Paragraphs>
  <ScaleCrop>false</ScaleCrop>
  <Company>District #225</Company>
  <LinksUpToDate>false</LinksUpToDate>
  <CharactersWithSpaces>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DNA </dc:title>
  <dc:subject/>
  <dc:creator>admin_dist</dc:creator>
  <cp:keywords/>
  <cp:lastModifiedBy>admin_dist</cp:lastModifiedBy>
  <cp:revision>2</cp:revision>
  <cp:lastPrinted>2008-03-17T15:28:00Z</cp:lastPrinted>
  <dcterms:created xsi:type="dcterms:W3CDTF">2009-11-07T01:57:00Z</dcterms:created>
  <dcterms:modified xsi:type="dcterms:W3CDTF">2009-11-07T02:08:00Z</dcterms:modified>
</cp:coreProperties>
</file>